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Пояснительная записка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к проекту постановления о внесении изменений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постановление Администрации города от 12.05.2014 № 52-п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Схема размещения рекламных конструкций на территории города Челябинска, утвержденная постановлением Администрации города Челябинска от 12.05.2014 №  52-п (далее – Схема), и вносимые в нее изменения соответствуют Генеральному плану города Челябинска, утве</w:t>
      </w:r>
      <w:bookmarkStart w:id="0" w:name="_GoBack"/>
      <w:bookmarkEnd w:id="0"/>
      <w:r>
        <w:rPr>
          <w:rFonts w:cs="Times New Roman" w:ascii="Times New Roman" w:hAnsi="Times New Roman"/>
          <w:sz w:val="26"/>
          <w:szCs w:val="26"/>
        </w:rPr>
        <w:t>ржденному решением Челябинской городской Думы от 30.12.2003 № 32/3, обеспечивают соблюдение внешнего архитектурного облика сложившейся застройки, градостроительных норм и правил, требований безопасности.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Возможность установки и эксплуатации рекламных конструкций, вносимых в Схему, согласована с Комитетом градостроительства и архитектуры города Челябинска, участвующим в формировании единого городского рекламно-информационного пространства и осуществляющим согласование возможности установки рекламных конструкций в части соответствия внешнему архитектурному облику сложившейся застройки города.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Вносимые изменения в Схему предполагают: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включение 18 рекламных конструкций,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исключение 1010 рекламных конструкций,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изменение вида 13 рекламных конструкций.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Основными причинами исключения рекламных конструкций из Схемы являются: сокращение в рамках подготовки территории города Челябинска к проведению в 2020 году Саммитов ШОС и БРИКС, отказ Комитета градостроительства и архитектуры города Челябинска, отказ рекламораспространителя от дальнейшей эксплуатации, приведение размещенных на территории города Челябинска рекламных конструкций в соответствие требованиям Государственного стандарта </w:t>
      </w:r>
      <w:r>
        <w:rPr>
          <w:rFonts w:cs="Times New Roman" w:ascii="Times New Roman" w:hAnsi="Times New Roman"/>
          <w:bCs/>
          <w:sz w:val="26"/>
          <w:szCs w:val="26"/>
        </w:rPr>
        <w:t>РФ ГОСТ Р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Кроме того, во исполнение пункта 18 перечня поручений временно исполняющего обязанности Губернатора Челябинской области А. Л. Текслера по итогам заседания организационного комитета Челябинской области по подготовке к саммитам ШОС и БРИКС в 2020 году от 15.07.2019 при разработке проекта изменений учтены требования к местам размещения рекламных конструкций на гостевых маршрутах и маршрутах следования кортежей.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Указанный проект не потребует дополнительных материальных затрат.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Начальник Управления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наружной рекламы и информации 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>Администрации города Челябинска                                                              Д. Ф. Ярулина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214d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LibreOffice/6.1.3.2$Linux_X86_64 LibreOffice_project/10$Build-2</Application>
  <Pages>1</Pages>
  <Words>274</Words>
  <Characters>2064</Characters>
  <CharactersWithSpaces>2392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2019-10-14T08:46:00Z</dcterms:created>
  <dc:creator>User</dc:creator>
  <dc:description/>
  <dc:language>ru-RU</dc:language>
  <cp:lastModifiedBy/>
  <cp:lastPrinted>2019-10-11T05:14:00Z</cp:lastPrinted>
  <dcterms:modified xsi:type="dcterms:W3CDTF">2019-10-14T15:14:12Z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