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A9" w:rsidRDefault="001124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-472440</wp:posOffset>
                </wp:positionV>
                <wp:extent cx="467360" cy="35306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560" cy="35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53FA9" w:rsidRDefault="00D53FA9">
                            <w:pPr>
                              <w:pStyle w:val="af3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left:0;text-align:left;margin-left:220.95pt;margin-top:-37.2pt;width:36.8pt;height:27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" stroked="f">
                <v:textbox>
                  <w:txbxContent>
                    <w:p w:rsidR="00D53FA9" w:rsidRDefault="00D53FA9">
                      <w:pPr>
                        <w:pStyle w:val="af3"/>
                        <w:rPr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XO Thames" w:hAnsi="XO Thames" w:cs="Times New Roman"/>
          <w:sz w:val="26"/>
          <w:szCs w:val="26"/>
        </w:rPr>
        <w:t xml:space="preserve">Пояснительная записка </w:t>
      </w:r>
    </w:p>
    <w:p w:rsidR="00D53FA9" w:rsidRDefault="001124C3">
      <w:pPr>
        <w:spacing w:after="0" w:line="240" w:lineRule="auto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 xml:space="preserve">к проекту постановления Администрации города Челябинска «Об утверждении методики расчета платы за предоставление мест на ярмарках для продажи товаров (выполнения работ, оказания услуг), организуемых Администрацией города </w:t>
      </w:r>
      <w:r>
        <w:rPr>
          <w:rFonts w:ascii="XO Thames" w:hAnsi="XO Thames" w:cs="Times New Roman"/>
          <w:sz w:val="26"/>
          <w:szCs w:val="26"/>
        </w:rPr>
        <w:t>Челябинска»</w:t>
      </w:r>
    </w:p>
    <w:p w:rsidR="00D53FA9" w:rsidRDefault="00D53FA9">
      <w:pPr>
        <w:spacing w:after="0" w:line="240" w:lineRule="auto"/>
        <w:jc w:val="center"/>
        <w:rPr>
          <w:rFonts w:ascii="XO Thames" w:hAnsi="XO Thames" w:cs="Times New Roman"/>
          <w:sz w:val="26"/>
          <w:szCs w:val="26"/>
        </w:rPr>
      </w:pPr>
    </w:p>
    <w:p w:rsidR="00D53FA9" w:rsidRDefault="001124C3">
      <w:pPr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proofErr w:type="gramStart"/>
      <w:r>
        <w:rPr>
          <w:rFonts w:ascii="XO Thames" w:hAnsi="XO Thames" w:cs="Times New Roman"/>
          <w:sz w:val="26"/>
          <w:szCs w:val="26"/>
        </w:rPr>
        <w:t>Учитывая актуальность вопроса поддержки субъектов малого и среднего предпринимательства, а также товаропроизводителей, граждан - членов крестьянских (фермерских) хозяйств, граждан, ведущих личные подсобные хозяйства или занимающихся садоводств</w:t>
      </w:r>
      <w:r>
        <w:rPr>
          <w:rFonts w:ascii="XO Thames" w:hAnsi="XO Thames" w:cs="Times New Roman"/>
          <w:sz w:val="26"/>
          <w:szCs w:val="26"/>
        </w:rPr>
        <w:t>ом, огородническом, животноводством, в том числе посредством организации ярмарок, потребность населения в торговых услугах и продовольственном обеспечении Комитетом по управлению имуществом и земельным отношениям города Челябинска (далее – Комитет) разрабо</w:t>
      </w:r>
      <w:r>
        <w:rPr>
          <w:rFonts w:ascii="XO Thames" w:hAnsi="XO Thames" w:cs="Times New Roman"/>
          <w:sz w:val="26"/>
          <w:szCs w:val="26"/>
        </w:rPr>
        <w:t xml:space="preserve">тан проект постановления Администрации города Челябинска содержащий </w:t>
      </w:r>
      <w:proofErr w:type="spellStart"/>
      <w:r>
        <w:rPr>
          <w:rFonts w:ascii="XO Thames" w:hAnsi="XO Thames" w:cs="Times New Roman"/>
          <w:sz w:val="26"/>
          <w:szCs w:val="26"/>
        </w:rPr>
        <w:t>Порядк</w:t>
      </w:r>
      <w:proofErr w:type="spellEnd"/>
      <w:proofErr w:type="gramEnd"/>
      <w:r>
        <w:rPr>
          <w:rFonts w:ascii="XO Thames" w:hAnsi="XO Thames" w:cs="Times New Roman"/>
          <w:sz w:val="26"/>
          <w:szCs w:val="26"/>
        </w:rPr>
        <w:t xml:space="preserve"> предоставления мест на ярмарках для продажи товаров (выполнения работ, оказания услуг), организуемых Администрацией города Челябинска (далее – Порядок).</w:t>
      </w:r>
    </w:p>
    <w:p w:rsidR="00D53FA9" w:rsidRDefault="001124C3">
      <w:pPr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proofErr w:type="gramStart"/>
      <w:r>
        <w:rPr>
          <w:rFonts w:ascii="XO Thames" w:hAnsi="XO Thames" w:cs="Times New Roman"/>
          <w:sz w:val="26"/>
          <w:szCs w:val="26"/>
        </w:rPr>
        <w:t>Согласно пункта</w:t>
      </w:r>
      <w:proofErr w:type="gramEnd"/>
      <w:r>
        <w:rPr>
          <w:rFonts w:ascii="XO Thames" w:hAnsi="XO Thames" w:cs="Times New Roman"/>
          <w:sz w:val="26"/>
          <w:szCs w:val="26"/>
        </w:rPr>
        <w:t xml:space="preserve"> 16 Порядка п</w:t>
      </w:r>
      <w:r>
        <w:rPr>
          <w:rFonts w:ascii="XO Thames" w:hAnsi="XO Thames" w:cs="Times New Roman"/>
          <w:sz w:val="26"/>
          <w:szCs w:val="26"/>
        </w:rPr>
        <w:t xml:space="preserve">редоставление мест на ярмарках для продажи товаров (выполнения работ, оказания услуг), </w:t>
      </w:r>
      <w:r>
        <w:rPr>
          <w:rFonts w:ascii="XO Thames" w:eastAsia="Times New Roman" w:hAnsi="XO Thames" w:cs="Times New Roman"/>
          <w:sz w:val="26"/>
          <w:szCs w:val="26"/>
        </w:rPr>
        <w:t>организуемых Администрацией города Челябинска,</w:t>
      </w:r>
      <w:r>
        <w:rPr>
          <w:rFonts w:ascii="XO Thames" w:hAnsi="XO Thames" w:cs="Times New Roman"/>
          <w:sz w:val="26"/>
          <w:szCs w:val="26"/>
        </w:rPr>
        <w:t xml:space="preserve"> осуществляется за плату, которая взимается организатором ярмарки </w:t>
      </w:r>
      <w:r>
        <w:rPr>
          <w:rFonts w:ascii="XO Thames" w:eastAsia="Times New Roman" w:hAnsi="XO Thames" w:cs="Times New Roman"/>
          <w:sz w:val="26"/>
          <w:szCs w:val="26"/>
        </w:rPr>
        <w:t>в порядке, установленном правовым актом Администрации гор</w:t>
      </w:r>
      <w:r>
        <w:rPr>
          <w:rFonts w:ascii="XO Thames" w:eastAsia="Times New Roman" w:hAnsi="XO Thames" w:cs="Times New Roman"/>
          <w:sz w:val="26"/>
          <w:szCs w:val="26"/>
        </w:rPr>
        <w:t>ода Челябинска.</w:t>
      </w:r>
    </w:p>
    <w:p w:rsidR="00D53FA9" w:rsidRDefault="001124C3">
      <w:pPr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 xml:space="preserve">Проект постановления «Об утверждении методики расчета платы за предоставление мест на ярмарках для продажи товаров (выполнения работ, оказания услуг), организуемых Администрацией города Челябинска» разработан в соответствии </w:t>
      </w:r>
      <w:proofErr w:type="gramStart"/>
      <w:r>
        <w:rPr>
          <w:rFonts w:ascii="XO Thames" w:hAnsi="XO Thames" w:cs="Times New Roman"/>
          <w:sz w:val="26"/>
          <w:szCs w:val="26"/>
        </w:rPr>
        <w:t>с</w:t>
      </w:r>
      <w:proofErr w:type="gramEnd"/>
      <w:r>
        <w:rPr>
          <w:rFonts w:ascii="XO Thames" w:hAnsi="XO Thames" w:cs="Times New Roman"/>
          <w:sz w:val="26"/>
          <w:szCs w:val="26"/>
        </w:rPr>
        <w:t xml:space="preserve">:  </w:t>
      </w:r>
    </w:p>
    <w:p w:rsidR="00D53FA9" w:rsidRDefault="001124C3">
      <w:pPr>
        <w:spacing w:after="0" w:line="228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eastAsia="Times New Roman" w:hAnsi="XO Thames" w:cs="Times New Roman"/>
          <w:sz w:val="26"/>
          <w:szCs w:val="26"/>
        </w:rPr>
        <w:t>- Федеральн</w:t>
      </w:r>
      <w:r>
        <w:rPr>
          <w:rFonts w:ascii="XO Thames" w:eastAsia="Times New Roman" w:hAnsi="XO Thames" w:cs="Times New Roman"/>
          <w:sz w:val="26"/>
          <w:szCs w:val="26"/>
        </w:rPr>
        <w:t>ым законом от 06.10.2003 № 131-ФЗ «Об общих принципах организации местного самоуправления в Российской Федерации»;</w:t>
      </w:r>
    </w:p>
    <w:p w:rsidR="00D53FA9" w:rsidRDefault="001124C3">
      <w:pPr>
        <w:spacing w:after="0" w:line="228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eastAsia="Times New Roman" w:hAnsi="XO Thames" w:cs="Times New Roman"/>
          <w:sz w:val="26"/>
          <w:szCs w:val="26"/>
        </w:rPr>
        <w:t>- Федеральным законом от 28.12.2009 № 381-ФЗ «Об основах государственного регулирования торговой деятельности в Российской Федерации»;</w:t>
      </w:r>
    </w:p>
    <w:p w:rsidR="00D53FA9" w:rsidRDefault="001124C3">
      <w:pPr>
        <w:spacing w:after="0" w:line="228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eastAsia="Times New Roman" w:hAnsi="XO Thames" w:cs="Times New Roman"/>
          <w:sz w:val="26"/>
          <w:szCs w:val="26"/>
        </w:rPr>
        <w:t>- пост</w:t>
      </w:r>
      <w:r>
        <w:rPr>
          <w:rFonts w:ascii="XO Thames" w:eastAsia="Times New Roman" w:hAnsi="XO Thames" w:cs="Times New Roman"/>
          <w:sz w:val="26"/>
          <w:szCs w:val="26"/>
        </w:rPr>
        <w:t xml:space="preserve">ановлением Правительства Челябинской области                                             от 16.02.2011 № 31-П «О </w:t>
      </w:r>
      <w:proofErr w:type="gramStart"/>
      <w:r>
        <w:rPr>
          <w:rFonts w:ascii="XO Thames" w:eastAsia="Times New Roman" w:hAnsi="XO Thames" w:cs="Times New Roman"/>
          <w:sz w:val="26"/>
          <w:szCs w:val="26"/>
        </w:rPr>
        <w:t>Положении</w:t>
      </w:r>
      <w:proofErr w:type="gramEnd"/>
      <w:r>
        <w:rPr>
          <w:rFonts w:ascii="XO Thames" w:eastAsia="Times New Roman" w:hAnsi="XO Thames" w:cs="Times New Roman"/>
          <w:sz w:val="26"/>
          <w:szCs w:val="26"/>
        </w:rPr>
        <w:t xml:space="preserve"> о порядке организации ярмарок                                  и продажи товаров на них и требованиях к организации продажи товаров (</w:t>
      </w:r>
      <w:r>
        <w:rPr>
          <w:rFonts w:ascii="XO Thames" w:eastAsia="Times New Roman" w:hAnsi="XO Thames" w:cs="Times New Roman"/>
          <w:sz w:val="26"/>
          <w:szCs w:val="26"/>
        </w:rPr>
        <w:t>выполнению работ, оказанию услуг) на ярмарках на территории Челябинской области»;</w:t>
      </w:r>
    </w:p>
    <w:p w:rsidR="00D53FA9" w:rsidRDefault="001124C3">
      <w:pPr>
        <w:spacing w:after="0" w:line="228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eastAsia="Times New Roman" w:hAnsi="XO Thames" w:cs="Times New Roman"/>
          <w:sz w:val="26"/>
          <w:szCs w:val="26"/>
        </w:rPr>
        <w:t>- проектом постановления Администрации города Челябинска </w:t>
      </w:r>
      <w:r>
        <w:rPr>
          <w:rFonts w:ascii="XO Thames" w:eastAsia="Times New Roman" w:hAnsi="XO Thames" w:cs="Times New Roman"/>
          <w:color w:val="FFFFFF" w:themeColor="background1"/>
          <w:sz w:val="26"/>
          <w:szCs w:val="26"/>
        </w:rPr>
        <w:t xml:space="preserve">                        </w:t>
      </w:r>
      <w:r>
        <w:rPr>
          <w:rFonts w:ascii="XO Thames" w:eastAsia="Times New Roman" w:hAnsi="XO Thames" w:cs="Times New Roman"/>
          <w:sz w:val="26"/>
          <w:szCs w:val="26"/>
        </w:rPr>
        <w:t>«Об утверждении Порядка предоставления мест на ярмарках для продажи товаров (выполнения работ</w:t>
      </w:r>
      <w:r>
        <w:rPr>
          <w:rFonts w:ascii="XO Thames" w:eastAsia="Times New Roman" w:hAnsi="XO Thames" w:cs="Times New Roman"/>
          <w:sz w:val="26"/>
          <w:szCs w:val="26"/>
        </w:rPr>
        <w:t>, оказания услуг), организуемых Администрацией города Челябинска».</w:t>
      </w:r>
    </w:p>
    <w:p w:rsidR="00D53FA9" w:rsidRDefault="001124C3">
      <w:pPr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 w:cs="Times New Roman"/>
          <w:sz w:val="26"/>
          <w:szCs w:val="26"/>
        </w:rPr>
        <w:t xml:space="preserve">В связи с вышеизложенным Комитетом разработан проект постановления Администрации города Челябинска, содержащий методику расчета платы за предоставление мест на ярмарках для продажи товаров </w:t>
      </w:r>
      <w:r>
        <w:rPr>
          <w:rFonts w:ascii="XO Thames" w:hAnsi="XO Thames" w:cs="Times New Roman"/>
          <w:sz w:val="26"/>
          <w:szCs w:val="26"/>
        </w:rPr>
        <w:t>(выполнения работ, оказания услуг), организуемых Администрацией города Челябинска.</w:t>
      </w:r>
    </w:p>
    <w:p w:rsidR="00D53FA9" w:rsidRDefault="001124C3">
      <w:pPr>
        <w:pStyle w:val="af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XO Thames" w:eastAsiaTheme="minorEastAsia" w:hAnsi="XO Thames" w:cs="Times New Roman"/>
          <w:sz w:val="26"/>
          <w:szCs w:val="26"/>
        </w:rPr>
        <w:t>Издание указанного постановления не повлечет за собой увеличения расходной части бюджета города Челябинска.</w:t>
      </w:r>
    </w:p>
    <w:p w:rsidR="00D53FA9" w:rsidRDefault="00D53FA9">
      <w:pPr>
        <w:pStyle w:val="af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XO Thames" w:eastAsiaTheme="minorEastAsia" w:hAnsi="XO Thames" w:cs="Times New Roman"/>
          <w:sz w:val="26"/>
          <w:szCs w:val="26"/>
        </w:rPr>
      </w:pPr>
    </w:p>
    <w:p w:rsidR="00D53FA9" w:rsidRDefault="00D53FA9">
      <w:pPr>
        <w:pStyle w:val="af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XO Thames" w:eastAsiaTheme="minorEastAsia" w:hAnsi="XO Thames" w:cs="Times New Roman"/>
          <w:sz w:val="26"/>
          <w:szCs w:val="26"/>
        </w:rPr>
      </w:pPr>
    </w:p>
    <w:p w:rsidR="00D53FA9" w:rsidRDefault="00D53FA9">
      <w:pPr>
        <w:pStyle w:val="af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XO Thames" w:eastAsiaTheme="minorEastAsia" w:hAnsi="XO Thames" w:cs="Times New Roman"/>
          <w:sz w:val="26"/>
          <w:szCs w:val="26"/>
        </w:rPr>
      </w:pPr>
    </w:p>
    <w:sectPr w:rsidR="00D53FA9">
      <w:headerReference w:type="default" r:id="rId8"/>
      <w:pgSz w:w="11906" w:h="16838"/>
      <w:pgMar w:top="1134" w:right="567" w:bottom="1134" w:left="1701" w:header="56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4C3" w:rsidRDefault="001124C3">
      <w:pPr>
        <w:spacing w:after="0" w:line="240" w:lineRule="auto"/>
      </w:pPr>
      <w:r>
        <w:separator/>
      </w:r>
    </w:p>
  </w:endnote>
  <w:endnote w:type="continuationSeparator" w:id="0">
    <w:p w:rsidR="001124C3" w:rsidRDefault="0011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4C3" w:rsidRDefault="001124C3">
      <w:pPr>
        <w:spacing w:after="0" w:line="240" w:lineRule="auto"/>
      </w:pPr>
      <w:r>
        <w:separator/>
      </w:r>
    </w:p>
  </w:footnote>
  <w:footnote w:type="continuationSeparator" w:id="0">
    <w:p w:rsidR="001124C3" w:rsidRDefault="0011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868009"/>
      <w:docPartObj>
        <w:docPartGallery w:val="Page Numbers (Top of Page)"/>
        <w:docPartUnique/>
      </w:docPartObj>
    </w:sdtPr>
    <w:sdtEndPr/>
    <w:sdtContent>
      <w:p w:rsidR="00D53FA9" w:rsidRDefault="001124C3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46D82">
          <w:rPr>
            <w:noProof/>
          </w:rPr>
          <w:t>1</w:t>
        </w:r>
        <w:r>
          <w:fldChar w:fldCharType="end"/>
        </w:r>
      </w:p>
    </w:sdtContent>
  </w:sdt>
  <w:p w:rsidR="00D53FA9" w:rsidRDefault="00D53FA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A9"/>
    <w:rsid w:val="001124C3"/>
    <w:rsid w:val="00B46D82"/>
    <w:rsid w:val="00D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1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3026A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3026A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EB57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EB57D4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qFormat/>
    <w:rsid w:val="00A11BDE"/>
  </w:style>
  <w:style w:type="character" w:customStyle="1" w:styleId="a8">
    <w:name w:val="Нижний колонтитул Знак"/>
    <w:basedOn w:val="a0"/>
    <w:uiPriority w:val="99"/>
    <w:semiHidden/>
    <w:qFormat/>
    <w:rsid w:val="00A11BD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Balloon Text"/>
    <w:basedOn w:val="a"/>
    <w:uiPriority w:val="99"/>
    <w:semiHidden/>
    <w:unhideWhenUsed/>
    <w:qFormat/>
    <w:rsid w:val="00F302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26266"/>
    <w:pPr>
      <w:ind w:left="720"/>
      <w:contextualSpacing/>
    </w:pPr>
  </w:style>
  <w:style w:type="paragraph" w:styleId="af0">
    <w:name w:val="footnote text"/>
    <w:basedOn w:val="a"/>
    <w:uiPriority w:val="99"/>
    <w:semiHidden/>
    <w:unhideWhenUsed/>
    <w:qFormat/>
    <w:rsid w:val="00EB57D4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A11BD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A11B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88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1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F3026A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F3026A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uiPriority w:val="99"/>
    <w:semiHidden/>
    <w:qFormat/>
    <w:rsid w:val="00EB57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EB57D4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qFormat/>
    <w:rsid w:val="00A11BDE"/>
  </w:style>
  <w:style w:type="character" w:customStyle="1" w:styleId="a8">
    <w:name w:val="Нижний колонтитул Знак"/>
    <w:basedOn w:val="a0"/>
    <w:uiPriority w:val="99"/>
    <w:semiHidden/>
    <w:qFormat/>
    <w:rsid w:val="00A11BD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Balloon Text"/>
    <w:basedOn w:val="a"/>
    <w:uiPriority w:val="99"/>
    <w:semiHidden/>
    <w:unhideWhenUsed/>
    <w:qFormat/>
    <w:rsid w:val="00F302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26266"/>
    <w:pPr>
      <w:ind w:left="720"/>
      <w:contextualSpacing/>
    </w:pPr>
  </w:style>
  <w:style w:type="paragraph" w:styleId="af0">
    <w:name w:val="footnote text"/>
    <w:basedOn w:val="a"/>
    <w:uiPriority w:val="99"/>
    <w:semiHidden/>
    <w:unhideWhenUsed/>
    <w:qFormat/>
    <w:rsid w:val="00EB57D4"/>
    <w:pPr>
      <w:spacing w:after="0" w:line="240" w:lineRule="auto"/>
    </w:pPr>
    <w:rPr>
      <w:sz w:val="20"/>
      <w:szCs w:val="20"/>
    </w:rPr>
  </w:style>
  <w:style w:type="paragraph" w:styleId="af1">
    <w:name w:val="header"/>
    <w:basedOn w:val="a"/>
    <w:uiPriority w:val="99"/>
    <w:unhideWhenUsed/>
    <w:rsid w:val="00A11BD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A11B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887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E49F-91CB-4D13-BC9D-2BC8EBA0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</dc:creator>
  <dc:description/>
  <cp:lastModifiedBy>Груненкова Нина Александровна</cp:lastModifiedBy>
  <cp:revision>2</cp:revision>
  <cp:lastPrinted>2018-07-11T19:25:00Z</cp:lastPrinted>
  <dcterms:created xsi:type="dcterms:W3CDTF">2018-08-01T10:47:00Z</dcterms:created>
  <dcterms:modified xsi:type="dcterms:W3CDTF">2018-08-01T10:47:00Z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