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</w:tblGrid>
      <w:tr w:rsidR="00961DDF" w:rsidTr="00D02ABC">
        <w:trPr>
          <w:trHeight w:val="1679"/>
          <w:jc w:val="right"/>
        </w:trPr>
        <w:tc>
          <w:tcPr>
            <w:tcW w:w="5221" w:type="dxa"/>
          </w:tcPr>
          <w:p w:rsidR="00961DDF" w:rsidRPr="00E5284C" w:rsidRDefault="00961DDF" w:rsidP="00D02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61DDF" w:rsidRPr="00E5284C" w:rsidRDefault="00961DDF" w:rsidP="00D02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государственной программе</w:t>
            </w:r>
          </w:p>
          <w:p w:rsidR="00961DDF" w:rsidRPr="00E5284C" w:rsidRDefault="00961DDF" w:rsidP="00D02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Челябинской области «</w:t>
            </w:r>
            <w:proofErr w:type="gramStart"/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</w:t>
            </w:r>
            <w:proofErr w:type="gramEnd"/>
          </w:p>
          <w:p w:rsidR="00961DDF" w:rsidRPr="00E5284C" w:rsidRDefault="00961DDF" w:rsidP="00D02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инновационная экономика</w:t>
            </w:r>
          </w:p>
          <w:p w:rsidR="00961DDF" w:rsidRPr="0035297F" w:rsidRDefault="00961DDF" w:rsidP="00D02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Челябинской области» на 2016-2018 годы</w:t>
            </w:r>
          </w:p>
        </w:tc>
      </w:tr>
    </w:tbl>
    <w:p w:rsidR="00961DDF" w:rsidRDefault="00961DDF" w:rsidP="0096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961DDF" w:rsidRDefault="00961DDF" w:rsidP="0096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263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«Совершенствование государственного стратегического управления» </w:t>
      </w:r>
      <w:r w:rsidRPr="0039038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38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8»</w:t>
      </w:r>
      <w:r w:rsidRPr="0039038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339A">
        <w:rPr>
          <w:rFonts w:ascii="Times New Roman" w:hAnsi="Times New Roman" w:cs="Times New Roman"/>
          <w:sz w:val="28"/>
          <w:szCs w:val="28"/>
        </w:rPr>
        <w:t xml:space="preserve"> государственной программы Челябинской области «Экономическое развитие и инновационная экономика Челябинской области» на 2016-2018 годы</w:t>
      </w:r>
    </w:p>
    <w:p w:rsidR="00961DDF" w:rsidRPr="00390386" w:rsidRDefault="00961DDF" w:rsidP="0096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DDF" w:rsidRPr="00390386" w:rsidRDefault="00961DDF" w:rsidP="00961D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480"/>
      </w:tblGrid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6480" w:type="dxa"/>
          </w:tcPr>
          <w:p w:rsidR="00961DDF" w:rsidRPr="0021304D" w:rsidRDefault="00961DDF" w:rsidP="00D02ABC">
            <w:pPr>
              <w:spacing w:before="80" w:after="80" w:line="240" w:lineRule="auto"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Министерство экономического развития Челябинской области </w:t>
            </w:r>
            <w:r>
              <w:rPr>
                <w:rStyle w:val="FontStyle82"/>
                <w:rFonts w:eastAsia="Times New Roman"/>
                <w:sz w:val="28"/>
                <w:szCs w:val="28"/>
              </w:rPr>
              <w:t xml:space="preserve">(далее именуется –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21304D" w:rsidRDefault="00961DDF" w:rsidP="00D02ABC">
            <w:pPr>
              <w:spacing w:before="80" w:after="80" w:line="240" w:lineRule="auto"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ведомственная целевая программа «Совершенствование государственного стратегического управления» на 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br/>
              <w:t xml:space="preserve">2016-2018 годы  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Должностное лицо, утвердившее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рограмму, дата утверждения, наименование и номер соответствующего нормативного акта</w:t>
            </w:r>
          </w:p>
        </w:tc>
        <w:tc>
          <w:tcPr>
            <w:tcW w:w="6480" w:type="dxa"/>
          </w:tcPr>
          <w:p w:rsidR="00961DDF" w:rsidRPr="00FB2CFD" w:rsidRDefault="00961DDF" w:rsidP="00D02AB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2C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Исполняющий обязанности Министра экономического развития Челябинской области С.А. Смольников, приказ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FB2C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от ______ г. № ____ «О  ведомственной целевой программе «Совершенствование государственного стратегического управления» на 2016-2018 годы»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Цель 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390386" w:rsidRDefault="00961DDF" w:rsidP="00D02ABC">
            <w:pPr>
              <w:tabs>
                <w:tab w:val="left" w:pos="480"/>
              </w:tabs>
              <w:spacing w:before="80" w:after="80" w:line="240" w:lineRule="auto"/>
              <w:ind w:left="57"/>
              <w:jc w:val="both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совершенствование системы регионального стратегического управления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21304D" w:rsidRDefault="00961DDF" w:rsidP="00D02ABC">
            <w:pPr>
              <w:tabs>
                <w:tab w:val="left" w:pos="480"/>
              </w:tabs>
              <w:spacing w:before="80" w:after="80" w:line="240" w:lineRule="auto"/>
              <w:ind w:left="57"/>
              <w:jc w:val="both"/>
              <w:outlineLvl w:val="0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развитие системы регионального стратегического планирования социально-экономического развития Челябинской области;</w:t>
            </w:r>
          </w:p>
          <w:p w:rsidR="00961DDF" w:rsidRPr="0021304D" w:rsidRDefault="00961DDF" w:rsidP="00D02ABC">
            <w:pPr>
              <w:tabs>
                <w:tab w:val="left" w:pos="480"/>
              </w:tabs>
              <w:spacing w:before="80" w:after="80" w:line="240" w:lineRule="auto"/>
              <w:ind w:left="57"/>
              <w:jc w:val="both"/>
              <w:outlineLvl w:val="0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разработка прогнозов социально-экономического развития Челябинской области;</w:t>
            </w:r>
          </w:p>
          <w:p w:rsidR="00961DDF" w:rsidRPr="0021304D" w:rsidRDefault="00961DDF" w:rsidP="00D02ABC">
            <w:pPr>
              <w:tabs>
                <w:tab w:val="left" w:pos="480"/>
              </w:tabs>
              <w:spacing w:before="80" w:after="80" w:line="240" w:lineRule="auto"/>
              <w:ind w:left="57"/>
              <w:jc w:val="both"/>
              <w:outlineLvl w:val="0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развитие института оценки регулирующего воздействия на территории Челябинской области;</w:t>
            </w:r>
          </w:p>
          <w:p w:rsidR="00961DDF" w:rsidRPr="00390386" w:rsidRDefault="00961DDF" w:rsidP="00D02ABC">
            <w:pPr>
              <w:tabs>
                <w:tab w:val="left" w:pos="480"/>
              </w:tabs>
              <w:spacing w:before="80" w:after="80" w:line="240" w:lineRule="auto"/>
              <w:ind w:left="57"/>
              <w:jc w:val="both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формирование и реализация областного заказа на статистическую информацию для государственных нужд Челябинской области</w:t>
            </w:r>
          </w:p>
        </w:tc>
      </w:tr>
      <w:tr w:rsidR="00961DDF" w:rsidRPr="0021304D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</w:p>
          <w:p w:rsidR="00961DDF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среднее отклонение фактических значений основных показателей социально-экономического развития Челябинской области от прогнозируемых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 значений, процентов;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доля муниципальных образований Челябинской области, утвердивших нормативно-правовую базу по оценке регулирующего воздействия, в общем количестве муниципальных образований Челябинской области, процентов;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доля проектов нормативных правовых актов, разработанных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, в отношении которых проведена оценка регулирующего воздействия, в процентах к общему количеству проектов нормативных правовых актов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, подлежащих оценке регулирующего воздействия, процентов;</w:t>
            </w:r>
          </w:p>
          <w:p w:rsidR="00961DDF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количество информационных статистических материалов с учетом периодичности и тиража, ед.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</w:p>
        </w:tc>
      </w:tr>
      <w:tr w:rsidR="00961DDF" w:rsidRPr="0021304D" w:rsidTr="00D02ABC">
        <w:trPr>
          <w:trHeight w:val="1601"/>
        </w:trPr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Характеристика мероприятий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мероприятия подпрограммы направлены на реализацию поставленных в ней задач и будут осуществляться в рамках полномочий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, определенных нормативными правовыми актами Челябинской области</w:t>
            </w:r>
          </w:p>
        </w:tc>
      </w:tr>
      <w:tr w:rsidR="00961DDF" w:rsidRPr="00390386" w:rsidTr="00D02ABC">
        <w:trPr>
          <w:trHeight w:val="559"/>
        </w:trPr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390386" w:rsidRDefault="00961DDF" w:rsidP="00D02AB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годы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961DDF" w:rsidRPr="00390386" w:rsidRDefault="00961DDF" w:rsidP="00D02AB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общая сумма финансовых средств на реализацию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рограммы составляет </w:t>
            </w:r>
            <w:r w:rsidRPr="00E75C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228 876,9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рублей:</w:t>
            </w:r>
          </w:p>
          <w:p w:rsidR="00961DDF" w:rsidRPr="00390386" w:rsidRDefault="00961DDF" w:rsidP="00D02AB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 – </w:t>
            </w:r>
            <w:r w:rsidRPr="00E75C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77 213,7</w:t>
            </w:r>
            <w:r w:rsidRPr="00DD5B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руб.;</w:t>
            </w:r>
          </w:p>
          <w:p w:rsidR="00961DDF" w:rsidRPr="00DD5BE3" w:rsidRDefault="00961DDF" w:rsidP="00D02AB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 – </w:t>
            </w:r>
            <w:r w:rsidRPr="00E75C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75 831,6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руб.;</w:t>
            </w:r>
          </w:p>
          <w:p w:rsidR="00961DDF" w:rsidRPr="00390386" w:rsidRDefault="00961DDF" w:rsidP="00D02AB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 – </w:t>
            </w:r>
            <w:r w:rsidRPr="00E75C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75 831,6</w:t>
            </w:r>
            <w:r w:rsidRPr="00DD5B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руб.</w:t>
            </w:r>
          </w:p>
          <w:p w:rsidR="00961DDF" w:rsidRPr="00390386" w:rsidRDefault="00961DDF" w:rsidP="00D02AB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 осуществляется за счет средств областного бюджета</w:t>
            </w:r>
          </w:p>
        </w:tc>
      </w:tr>
      <w:tr w:rsidR="00961DDF" w:rsidRPr="00390386" w:rsidTr="00D02ABC">
        <w:tc>
          <w:tcPr>
            <w:tcW w:w="3348" w:type="dxa"/>
          </w:tcPr>
          <w:p w:rsidR="00961DDF" w:rsidRPr="00390386" w:rsidRDefault="00961DDF" w:rsidP="00D02ABC">
            <w:pPr>
              <w:spacing w:before="80" w:after="8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рограммы и показатели социально-экономической </w:t>
            </w:r>
            <w:r w:rsidRPr="003903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6480" w:type="dxa"/>
          </w:tcPr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lastRenderedPageBreak/>
              <w:t xml:space="preserve">обеспечение среднего </w:t>
            </w:r>
            <w:proofErr w:type="gramStart"/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отклонения фактических значений основных показателей социально-экономического развития Челябинской области</w:t>
            </w:r>
            <w:proofErr w:type="gramEnd"/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 от прогнозируемых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 значений на уровне не более 10 процентов;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увеличение доли муниципальных образований 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lastRenderedPageBreak/>
              <w:t>Челябинской области, утвердивших нормативно-правовую базу по оценке регулирующего воздействия, в общем количестве муниципальных образований Челябинской области до 100% процентов;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>
              <w:rPr>
                <w:rStyle w:val="FontStyle82"/>
                <w:rFonts w:eastAsia="Times New Roman"/>
                <w:sz w:val="28"/>
                <w:szCs w:val="28"/>
              </w:rPr>
              <w:t>обеспечение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 доли проектов нормативных правовых актов, разработанных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, в отношении которых проведена оценка регулирующего воздействия, в процентах к общему количеству проектов нормативных правовых актов </w:t>
            </w:r>
            <w:r w:rsidRPr="0060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Челябинской</w:t>
            </w:r>
            <w:r>
              <w:rPr>
                <w:sz w:val="28"/>
                <w:szCs w:val="28"/>
              </w:rPr>
              <w:t xml:space="preserve">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, подлежащих оценке регулирующего воздействия, </w:t>
            </w:r>
            <w:r>
              <w:rPr>
                <w:rStyle w:val="FontStyle82"/>
                <w:rFonts w:eastAsia="Times New Roman"/>
                <w:sz w:val="28"/>
                <w:szCs w:val="28"/>
              </w:rPr>
              <w:t>на уровне не менее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 xml:space="preserve"> 100%;</w:t>
            </w:r>
          </w:p>
          <w:p w:rsidR="00961DDF" w:rsidRPr="0021304D" w:rsidRDefault="00961DDF" w:rsidP="00D02ABC">
            <w:pPr>
              <w:spacing w:after="0" w:line="240" w:lineRule="auto"/>
              <w:contextualSpacing/>
              <w:jc w:val="both"/>
              <w:rPr>
                <w:rStyle w:val="FontStyle82"/>
                <w:rFonts w:eastAsia="Times New Roman"/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обеспечение органов государственной власти Челябинской области информационными статистическими материалами с учетом периодичности и</w:t>
            </w:r>
            <w:r>
              <w:rPr>
                <w:rStyle w:val="FontStyle82"/>
                <w:rFonts w:eastAsia="Times New Roman"/>
                <w:sz w:val="28"/>
                <w:szCs w:val="28"/>
              </w:rPr>
              <w:t xml:space="preserve"> тиража в количестве не менее 3 </w:t>
            </w: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174 единиц ежегодно</w:t>
            </w:r>
          </w:p>
          <w:p w:rsidR="00961DDF" w:rsidRPr="00390386" w:rsidRDefault="00961DDF" w:rsidP="00D02ABC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961DDF" w:rsidRPr="00390386" w:rsidRDefault="00961DDF" w:rsidP="00961D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61DDF" w:rsidRPr="00390386" w:rsidSect="00647FC7">
          <w:headerReference w:type="default" r:id="rId8"/>
          <w:footerReference w:type="even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961DDF" w:rsidRPr="00390386" w:rsidRDefault="00961DDF" w:rsidP="00961D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90386">
        <w:rPr>
          <w:rFonts w:ascii="Times New Roman" w:hAnsi="Times New Roman" w:cs="Times New Roman"/>
          <w:sz w:val="28"/>
          <w:szCs w:val="28"/>
        </w:rPr>
        <w:t>. ХАРАКТЕРИСТИКА ПРОБЛЕМЫ И ОБОСНОВАНИЕ НЕОБХОДИМОСТИ РЕШЕНИЯ ЕЕ НА ВЕДОМСТВЕННОМ УРОВНЕ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Практика показывает, что стабильность социально-экономического развития региона возможна только в случае комплексного и последовательного подхода к реализации мер государственной политики, в том числе </w:t>
      </w:r>
      <w:r w:rsidRPr="00390386">
        <w:rPr>
          <w:rFonts w:ascii="Times New Roman" w:hAnsi="Times New Roman" w:cs="Times New Roman"/>
          <w:sz w:val="28"/>
          <w:szCs w:val="28"/>
        </w:rPr>
        <w:br/>
        <w:t>с использованием программно-целевого метода.</w:t>
      </w:r>
    </w:p>
    <w:p w:rsidR="00961DDF" w:rsidRPr="00390386" w:rsidRDefault="00961DDF" w:rsidP="00961DD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этой связи</w:t>
      </w:r>
      <w:r w:rsidRPr="00390386">
        <w:rPr>
          <w:rStyle w:val="FontStyle11"/>
          <w:sz w:val="28"/>
          <w:szCs w:val="28"/>
        </w:rPr>
        <w:t xml:space="preserve"> особенно важное значение приобретает стратегическое планирование и прогнозирование социально-экономических </w:t>
      </w:r>
      <w:proofErr w:type="gramStart"/>
      <w:r w:rsidRPr="00390386">
        <w:rPr>
          <w:rStyle w:val="FontStyle11"/>
          <w:sz w:val="28"/>
          <w:szCs w:val="28"/>
        </w:rPr>
        <w:t>процессов</w:t>
      </w:r>
      <w:proofErr w:type="gramEnd"/>
      <w:r w:rsidRPr="00390386">
        <w:rPr>
          <w:rStyle w:val="FontStyle11"/>
          <w:sz w:val="28"/>
          <w:szCs w:val="28"/>
        </w:rPr>
        <w:t xml:space="preserve"> и предвидение последствий принимаемых решений.</w:t>
      </w:r>
    </w:p>
    <w:p w:rsidR="00961DDF" w:rsidRPr="00390386" w:rsidRDefault="00961DDF" w:rsidP="00961DD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390386">
        <w:rPr>
          <w:rStyle w:val="FontStyle11"/>
          <w:sz w:val="28"/>
          <w:szCs w:val="28"/>
        </w:rPr>
        <w:t>Эффективное функционирование системы стратегического планирования и прогнозирования социально-экономических процессов особенно актуально в период замедления динамики экономического развития и в условиях жесткой ограниченности бюджетных ресурсов.</w:t>
      </w:r>
    </w:p>
    <w:p w:rsidR="00961DDF" w:rsidRPr="00390386" w:rsidRDefault="00961DDF" w:rsidP="0096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В связи с этим необходимо повышение ответственности субъектов бюджетного планирования за достижение конкретных, количественно определенных результатов деятельности, установленных в основных документах стратегического планирования и прог</w:t>
      </w:r>
      <w:r w:rsidR="008B228D">
        <w:rPr>
          <w:rFonts w:ascii="Times New Roman" w:hAnsi="Times New Roman" w:cs="Times New Roman"/>
          <w:sz w:val="28"/>
          <w:szCs w:val="28"/>
        </w:rPr>
        <w:t>нозирования Челябинской области.</w:t>
      </w:r>
    </w:p>
    <w:p w:rsidR="00961DDF" w:rsidRPr="00390386" w:rsidRDefault="00961DDF" w:rsidP="0096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При этом наибольшего внимания в рамках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требует реализация возложенных на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 функций по:</w:t>
      </w:r>
    </w:p>
    <w:p w:rsidR="00961DDF" w:rsidRPr="00390386" w:rsidRDefault="00961DDF" w:rsidP="00961DDF">
      <w:pPr>
        <w:numPr>
          <w:ilvl w:val="0"/>
          <w:numId w:val="2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осуществлению стратегического планирования социально-экономического развития Челябинской области;</w:t>
      </w:r>
    </w:p>
    <w:p w:rsidR="00961DDF" w:rsidRPr="00390386" w:rsidRDefault="00961DDF" w:rsidP="00961DDF">
      <w:pPr>
        <w:numPr>
          <w:ilvl w:val="0"/>
          <w:numId w:val="2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разработке прогнозов социально-экономического развития Челябинской области, сводного финансового баланса Челябинской области, баланса денежных доходов и расходов населения Челябинской области;</w:t>
      </w:r>
    </w:p>
    <w:p w:rsidR="00961DDF" w:rsidRPr="00390386" w:rsidRDefault="00961DDF" w:rsidP="00961DDF">
      <w:pPr>
        <w:numPr>
          <w:ilvl w:val="0"/>
          <w:numId w:val="2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мониторингу и анализу социально-экономических процессов в Челябинской области, в том числе основных макроэкономических показателей развития отраслей промышленности и хозяйственной деятельности промышленных предприятий;</w:t>
      </w:r>
    </w:p>
    <w:p w:rsidR="00961DDF" w:rsidRPr="00390386" w:rsidRDefault="00961DDF" w:rsidP="00961DDF">
      <w:pPr>
        <w:numPr>
          <w:ilvl w:val="0"/>
          <w:numId w:val="2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осуществлению методического руководства по формированию органами исполнительной власти Челябинской области государственных программ Челябинской области, мониторингу реализации государственных программ Челябинской области и федеральных целевых программ, реализуемых на территории Челябинской области;</w:t>
      </w:r>
    </w:p>
    <w:p w:rsidR="00961DDF" w:rsidRPr="00783B5E" w:rsidRDefault="00961DDF" w:rsidP="00961DDF">
      <w:pPr>
        <w:numPr>
          <w:ilvl w:val="0"/>
          <w:numId w:val="2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взаимодействию в пределах своих полномочий с органами местного самоуправления муниципальных образований Челябинской области по вопросам</w:t>
      </w:r>
      <w:r w:rsidR="008B228D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 w:rsidRPr="0039038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Челябинской области</w:t>
      </w:r>
      <w:r w:rsidRPr="00783B5E">
        <w:rPr>
          <w:rFonts w:ascii="Times New Roman" w:hAnsi="Times New Roman" w:cs="Times New Roman"/>
          <w:sz w:val="28"/>
          <w:szCs w:val="28"/>
        </w:rPr>
        <w:t>.</w:t>
      </w:r>
    </w:p>
    <w:p w:rsidR="00961DDF" w:rsidRPr="0048171E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71E">
        <w:rPr>
          <w:rFonts w:ascii="Times New Roman" w:hAnsi="Times New Roman" w:cs="Times New Roman"/>
          <w:sz w:val="28"/>
          <w:szCs w:val="28"/>
        </w:rPr>
        <w:t>Эффективное государственное управление и регулирование связано с необходимостью своевременного получения и анализа полной, достоверной, научно обоснованной информации о социальных, экономических, демографических, экологических и других общественных явлениях.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171E">
        <w:rPr>
          <w:rFonts w:ascii="Times New Roman" w:hAnsi="Times New Roman" w:cs="Times New Roman"/>
          <w:sz w:val="28"/>
          <w:szCs w:val="28"/>
        </w:rPr>
        <w:t xml:space="preserve">Наряду с данными ведомственного учета, данными проводимых социологических опросов базу для такого анализа составляет официальная </w:t>
      </w:r>
      <w:r w:rsidRPr="0048171E">
        <w:rPr>
          <w:rFonts w:ascii="Times New Roman" w:hAnsi="Times New Roman" w:cs="Times New Roman"/>
          <w:sz w:val="28"/>
          <w:szCs w:val="28"/>
        </w:rPr>
        <w:lastRenderedPageBreak/>
        <w:t>статистическая информация. От своевременности ее поступления, содержательности форм и полноты учета показателей во многом зависит качество государственного управления.</w:t>
      </w:r>
    </w:p>
    <w:p w:rsidR="00961DDF" w:rsidRPr="00A15DC5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15D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A15DC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15D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 w:cs="Times New Roman"/>
          <w:sz w:val="28"/>
          <w:szCs w:val="28"/>
        </w:rPr>
        <w:t>№ 601 «</w:t>
      </w:r>
      <w:r w:rsidRPr="00A15DC5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</w:t>
      </w:r>
      <w:r>
        <w:rPr>
          <w:rFonts w:ascii="Times New Roman" w:hAnsi="Times New Roman" w:cs="Times New Roman"/>
          <w:sz w:val="28"/>
          <w:szCs w:val="28"/>
        </w:rPr>
        <w:t>емы государственного управления»</w:t>
      </w:r>
      <w:r w:rsidRPr="00A15DC5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с 1 января 2014 года предусмотрено законодательное закрепление процедуры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(далее именуется – ОРВ)</w:t>
      </w:r>
      <w:r w:rsidRPr="00A15DC5">
        <w:rPr>
          <w:rFonts w:ascii="Times New Roman" w:hAnsi="Times New Roman" w:cs="Times New Roman"/>
          <w:sz w:val="28"/>
          <w:szCs w:val="28"/>
        </w:rPr>
        <w:t xml:space="preserve">, направленной на недопущение введения избыточного административного регулирования и необоснованных избыточных расходов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A15DC5">
        <w:rPr>
          <w:rFonts w:ascii="Times New Roman" w:hAnsi="Times New Roman" w:cs="Times New Roman"/>
          <w:sz w:val="28"/>
          <w:szCs w:val="28"/>
        </w:rPr>
        <w:t xml:space="preserve"> деятельности, а также гражданского общества</w:t>
      </w:r>
      <w:proofErr w:type="gramEnd"/>
      <w:r w:rsidRPr="00A15DC5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43B8">
        <w:rPr>
          <w:rFonts w:ascii="Times New Roman" w:hAnsi="Times New Roman" w:cs="Times New Roman"/>
          <w:sz w:val="28"/>
          <w:szCs w:val="28"/>
        </w:rPr>
        <w:t>На территории Челябинской области ОРВ внедряется в пилотном режиме, начиная с 2012 года. На сегодняшний день создана вся необходимая нормативная правовая база для успешного функционирования института ОРВ на территории области, определены уполномоченные органы, заключены соглашения о взаимодействии с крупнейшими региональными общественными организациями.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текущем этапе развития первостепенными задачами в области ОРВ являются повышение качества проведения процедур, начиная с организации публичных консультаций и заканчивая подготовкой отчетов о проведении ОРВ,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38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90386">
        <w:rPr>
          <w:rFonts w:ascii="Times New Roman" w:hAnsi="Times New Roman" w:cs="Times New Roman"/>
          <w:sz w:val="28"/>
          <w:szCs w:val="28"/>
        </w:rPr>
        <w:t xml:space="preserve"> ОРВ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 и </w:t>
      </w:r>
      <w:r w:rsidRPr="00390386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386">
        <w:rPr>
          <w:rFonts w:ascii="Times New Roman" w:hAnsi="Times New Roman" w:cs="Times New Roman"/>
          <w:sz w:val="28"/>
          <w:szCs w:val="28"/>
        </w:rPr>
        <w:t xml:space="preserve"> ОРВ в </w:t>
      </w:r>
      <w:r w:rsidR="00B80F19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муниципальных образований Челябинской области</w:t>
      </w:r>
      <w:r w:rsidRPr="00DF24FC">
        <w:rPr>
          <w:rFonts w:ascii="Times New Roman" w:hAnsi="Times New Roman" w:cs="Times New Roman"/>
          <w:sz w:val="28"/>
          <w:szCs w:val="28"/>
        </w:rPr>
        <w:t>.</w:t>
      </w:r>
    </w:p>
    <w:p w:rsidR="00961DDF" w:rsidRDefault="00961DDF" w:rsidP="00961DD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390386">
        <w:rPr>
          <w:rStyle w:val="FontStyle11"/>
          <w:sz w:val="28"/>
          <w:szCs w:val="28"/>
        </w:rPr>
        <w:t xml:space="preserve">Настоящая </w:t>
      </w:r>
      <w:r>
        <w:rPr>
          <w:rStyle w:val="FontStyle11"/>
          <w:sz w:val="28"/>
          <w:szCs w:val="28"/>
        </w:rPr>
        <w:t>подп</w:t>
      </w:r>
      <w:r w:rsidRPr="00390386">
        <w:rPr>
          <w:rStyle w:val="FontStyle11"/>
          <w:sz w:val="28"/>
          <w:szCs w:val="28"/>
        </w:rPr>
        <w:t>рограмма представляет собой систему целей, задач, основных показателей, планируемых мер по их достижению и реализации.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0386">
        <w:rPr>
          <w:rFonts w:ascii="Times New Roman" w:hAnsi="Times New Roman" w:cs="Times New Roman"/>
          <w:sz w:val="28"/>
          <w:szCs w:val="28"/>
        </w:rPr>
        <w:t xml:space="preserve">еализация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позволит обеспечить информационную открытость деятельности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 и подведомственной организа</w:t>
      </w:r>
      <w:r>
        <w:rPr>
          <w:rFonts w:ascii="Times New Roman" w:hAnsi="Times New Roman" w:cs="Times New Roman"/>
          <w:sz w:val="28"/>
          <w:szCs w:val="28"/>
        </w:rPr>
        <w:t xml:space="preserve">ции, повысить доверие граждан </w:t>
      </w:r>
      <w:r w:rsidRPr="0039038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90386">
        <w:rPr>
          <w:rFonts w:ascii="Times New Roman" w:hAnsi="Times New Roman" w:cs="Times New Roman"/>
          <w:sz w:val="28"/>
          <w:szCs w:val="28"/>
        </w:rPr>
        <w:t>государственным гражданским служащим и сотрудникам подведомственной организации.</w:t>
      </w:r>
    </w:p>
    <w:p w:rsidR="00961DDF" w:rsidRPr="00390386" w:rsidRDefault="00961DDF" w:rsidP="00961DD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</w:t>
      </w:r>
      <w:r w:rsidRPr="00390386">
        <w:rPr>
          <w:rStyle w:val="FontStyle11"/>
          <w:sz w:val="28"/>
          <w:szCs w:val="28"/>
        </w:rPr>
        <w:t xml:space="preserve">ероприятия </w:t>
      </w:r>
      <w:r>
        <w:rPr>
          <w:rStyle w:val="FontStyle11"/>
          <w:sz w:val="28"/>
          <w:szCs w:val="28"/>
        </w:rPr>
        <w:t>подп</w:t>
      </w:r>
      <w:r w:rsidRPr="00390386">
        <w:rPr>
          <w:rStyle w:val="FontStyle11"/>
          <w:sz w:val="28"/>
          <w:szCs w:val="28"/>
        </w:rPr>
        <w:t>рограммы направлены на обеспечение роста благосостояния населения за счет опережающ</w:t>
      </w:r>
      <w:r>
        <w:rPr>
          <w:rStyle w:val="FontStyle11"/>
          <w:sz w:val="28"/>
          <w:szCs w:val="28"/>
        </w:rPr>
        <w:t>его</w:t>
      </w:r>
      <w:r w:rsidRPr="00390386">
        <w:rPr>
          <w:rStyle w:val="FontStyle11"/>
          <w:sz w:val="28"/>
          <w:szCs w:val="28"/>
        </w:rPr>
        <w:t xml:space="preserve"> развития экономики области, что соответствует федеральным концептуальным и стратегическим планам, первоочередным мерам, определяемым в Посланиях Президента Российской Федерации Федеральному Собранию</w:t>
      </w:r>
      <w:r w:rsidR="00E40246">
        <w:rPr>
          <w:rStyle w:val="FontStyle11"/>
          <w:sz w:val="28"/>
          <w:szCs w:val="28"/>
        </w:rPr>
        <w:t xml:space="preserve"> и</w:t>
      </w:r>
      <w:r w:rsidR="00E40246" w:rsidRPr="00E40246">
        <w:rPr>
          <w:sz w:val="28"/>
          <w:szCs w:val="28"/>
        </w:rPr>
        <w:t xml:space="preserve"> </w:t>
      </w:r>
      <w:r w:rsidR="00E40246">
        <w:rPr>
          <w:sz w:val="28"/>
          <w:szCs w:val="28"/>
        </w:rPr>
        <w:t>посланиях</w:t>
      </w:r>
      <w:r w:rsidR="00E40246" w:rsidRPr="008C7FDE">
        <w:rPr>
          <w:sz w:val="28"/>
          <w:szCs w:val="28"/>
        </w:rPr>
        <w:t xml:space="preserve"> Губернатора Челябинской области Законодательному Собранию Челябинской области</w:t>
      </w:r>
      <w:r w:rsidR="00E40246">
        <w:rPr>
          <w:sz w:val="28"/>
          <w:szCs w:val="28"/>
        </w:rPr>
        <w:t>.</w:t>
      </w:r>
    </w:p>
    <w:p w:rsidR="00961DDF" w:rsidRPr="00390386" w:rsidRDefault="00961DDF" w:rsidP="00961DD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390386">
        <w:rPr>
          <w:rStyle w:val="FontStyle11"/>
          <w:sz w:val="28"/>
          <w:szCs w:val="28"/>
        </w:rPr>
        <w:t xml:space="preserve">Решение данных задач и реализацию основных мероприятий будет осуществлять </w:t>
      </w:r>
      <w:r w:rsidRPr="006048B0">
        <w:rPr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sz w:val="28"/>
          <w:szCs w:val="28"/>
        </w:rPr>
        <w:t>области</w:t>
      </w:r>
      <w:r w:rsidRPr="00390386">
        <w:rPr>
          <w:rStyle w:val="FontStyle11"/>
          <w:sz w:val="28"/>
          <w:szCs w:val="28"/>
        </w:rPr>
        <w:t xml:space="preserve"> в рамках </w:t>
      </w:r>
      <w:r>
        <w:rPr>
          <w:rStyle w:val="FontStyle11"/>
          <w:sz w:val="28"/>
          <w:szCs w:val="28"/>
        </w:rPr>
        <w:t>подп</w:t>
      </w:r>
      <w:r w:rsidRPr="00390386">
        <w:rPr>
          <w:rStyle w:val="FontStyle11"/>
          <w:sz w:val="28"/>
          <w:szCs w:val="28"/>
        </w:rPr>
        <w:t xml:space="preserve">рограммы </w:t>
      </w:r>
      <w:r>
        <w:rPr>
          <w:rStyle w:val="FontStyle11"/>
          <w:sz w:val="28"/>
          <w:szCs w:val="28"/>
        </w:rPr>
        <w:t>в</w:t>
      </w:r>
      <w:r w:rsidRPr="00390386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6</w:t>
      </w:r>
      <w:r w:rsidRPr="00390386">
        <w:rPr>
          <w:rStyle w:val="FontStyle11"/>
          <w:sz w:val="28"/>
          <w:szCs w:val="28"/>
        </w:rPr>
        <w:t>-201</w:t>
      </w:r>
      <w:r>
        <w:rPr>
          <w:rStyle w:val="FontStyle11"/>
          <w:sz w:val="28"/>
          <w:szCs w:val="28"/>
        </w:rPr>
        <w:t>8</w:t>
      </w:r>
      <w:r w:rsidRPr="00390386">
        <w:rPr>
          <w:rStyle w:val="FontStyle11"/>
          <w:sz w:val="28"/>
          <w:szCs w:val="28"/>
        </w:rPr>
        <w:t xml:space="preserve"> год</w:t>
      </w:r>
      <w:r>
        <w:rPr>
          <w:rStyle w:val="FontStyle11"/>
          <w:sz w:val="28"/>
          <w:szCs w:val="28"/>
        </w:rPr>
        <w:t>ах</w:t>
      </w:r>
      <w:r w:rsidRPr="00390386">
        <w:rPr>
          <w:rStyle w:val="FontStyle11"/>
          <w:sz w:val="28"/>
          <w:szCs w:val="28"/>
        </w:rPr>
        <w:t>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386">
        <w:rPr>
          <w:rFonts w:ascii="Times New Roman" w:hAnsi="Times New Roman" w:cs="Times New Roman"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совершенствование системы регионального стратегического управления.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необходима реализация основных задач подпрограммы: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lastRenderedPageBreak/>
        <w:t>развитие системы регионального стратегического планирования социально-экономического развития Челябинской области;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разработка прогнозов социально-экономического развития Челябинской области;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развитие института оценки регулирующего воздействия на территории Челябинской области;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формирование и реализация областного заказа на статистическую информацию для государственных нужд Челябинской области.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0386">
        <w:rPr>
          <w:rFonts w:ascii="Times New Roman" w:hAnsi="Times New Roman" w:cs="Times New Roman"/>
          <w:sz w:val="28"/>
          <w:szCs w:val="28"/>
        </w:rPr>
        <w:t xml:space="preserve">. 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90386">
        <w:rPr>
          <w:rFonts w:ascii="Times New Roman" w:hAnsi="Times New Roman" w:cs="Times New Roman"/>
          <w:sz w:val="28"/>
          <w:szCs w:val="28"/>
        </w:rPr>
        <w:br/>
        <w:t>И ИНДИКАТИВНЫЕ ПОКАЗАТЕЛИ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Основными целевыми показателями реализации подпрограммы являются показатели, позволяющие оценить процессы достижения результатов, осуществить мониторинг реализации мероприятий подпрограммы.</w:t>
      </w:r>
    </w:p>
    <w:p w:rsidR="00961DDF" w:rsidRPr="00C50897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897">
        <w:rPr>
          <w:rFonts w:ascii="Times New Roman" w:hAnsi="Times New Roman" w:cs="Times New Roman"/>
          <w:sz w:val="28"/>
          <w:szCs w:val="28"/>
        </w:rPr>
        <w:t>Оценка достижения эффективности деятельности по реализации мероприятий подпрограммы осуществляется посредством мониторинга на основе индикативных показателей (таблица 1).</w:t>
      </w:r>
    </w:p>
    <w:p w:rsidR="00961DDF" w:rsidRPr="00390386" w:rsidRDefault="00961DDF" w:rsidP="00961DDF">
      <w:pPr>
        <w:pStyle w:val="125"/>
        <w:spacing w:line="240" w:lineRule="auto"/>
        <w:jc w:val="right"/>
        <w:rPr>
          <w:szCs w:val="28"/>
        </w:rPr>
      </w:pPr>
      <w:r w:rsidRPr="00390386">
        <w:rPr>
          <w:szCs w:val="28"/>
        </w:rPr>
        <w:t>Таблица 1</w:t>
      </w:r>
    </w:p>
    <w:p w:rsidR="00961DDF" w:rsidRDefault="00961DDF" w:rsidP="00961DDF">
      <w:pPr>
        <w:pStyle w:val="125"/>
        <w:spacing w:line="240" w:lineRule="auto"/>
        <w:ind w:firstLine="0"/>
        <w:jc w:val="center"/>
        <w:rPr>
          <w:szCs w:val="28"/>
        </w:rPr>
      </w:pPr>
      <w:r w:rsidRPr="00390386">
        <w:rPr>
          <w:szCs w:val="28"/>
        </w:rPr>
        <w:t xml:space="preserve">Индикативные показатели реализации </w:t>
      </w:r>
      <w:r>
        <w:rPr>
          <w:szCs w:val="28"/>
        </w:rPr>
        <w:t>подп</w:t>
      </w:r>
      <w:r w:rsidRPr="00390386">
        <w:rPr>
          <w:szCs w:val="28"/>
        </w:rPr>
        <w:t>рограммы</w:t>
      </w:r>
    </w:p>
    <w:p w:rsidR="00961DDF" w:rsidRPr="00390386" w:rsidRDefault="00961DDF" w:rsidP="00961DDF">
      <w:pPr>
        <w:pStyle w:val="125"/>
        <w:spacing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238"/>
        <w:gridCol w:w="1486"/>
        <w:gridCol w:w="952"/>
        <w:gridCol w:w="1083"/>
        <w:gridCol w:w="882"/>
        <w:gridCol w:w="836"/>
        <w:gridCol w:w="836"/>
      </w:tblGrid>
      <w:tr w:rsidR="00961DDF" w:rsidRPr="00F036D3" w:rsidTr="00D02ABC">
        <w:tc>
          <w:tcPr>
            <w:tcW w:w="540" w:type="dxa"/>
          </w:tcPr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8" w:type="dxa"/>
          </w:tcPr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6" w:type="dxa"/>
          </w:tcPr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2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83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82" w:type="dxa"/>
          </w:tcPr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6" w:type="dxa"/>
          </w:tcPr>
          <w:p w:rsidR="00961DDF" w:rsidRPr="00F036D3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6" w:type="dxa"/>
          </w:tcPr>
          <w:p w:rsidR="00961DDF" w:rsidRPr="00AB1C81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61DDF" w:rsidRPr="00F036D3" w:rsidTr="00D02ABC">
        <w:tc>
          <w:tcPr>
            <w:tcW w:w="540" w:type="dxa"/>
          </w:tcPr>
          <w:p w:rsidR="00961DDF" w:rsidRPr="008B05BA" w:rsidRDefault="00961DDF" w:rsidP="00961DDF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реднее отклонение фактических значений основных показателей социально-экономического развития Челябинской области от прогнозируемых Минэкономразвития Челябинской области значений</w:t>
            </w:r>
          </w:p>
        </w:tc>
        <w:tc>
          <w:tcPr>
            <w:tcW w:w="148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5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3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1DDF" w:rsidRPr="00F036D3" w:rsidTr="00D02ABC">
        <w:tc>
          <w:tcPr>
            <w:tcW w:w="540" w:type="dxa"/>
          </w:tcPr>
          <w:p w:rsidR="00961DDF" w:rsidRPr="008B05BA" w:rsidRDefault="00961DDF" w:rsidP="00961DDF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образований Челябинской области, утвердивших нормативно-правовую базу по оценке регулирующего воздействия, в общем количестве муниципальных образований Челябинской области</w:t>
            </w:r>
          </w:p>
        </w:tc>
        <w:tc>
          <w:tcPr>
            <w:tcW w:w="1486" w:type="dxa"/>
            <w:vAlign w:val="center"/>
          </w:tcPr>
          <w:p w:rsidR="00961DDF" w:rsidRPr="00CC2018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5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3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DDF" w:rsidRPr="00F036D3" w:rsidTr="00D02ABC">
        <w:tc>
          <w:tcPr>
            <w:tcW w:w="540" w:type="dxa"/>
          </w:tcPr>
          <w:p w:rsidR="00961DDF" w:rsidRPr="008B05BA" w:rsidRDefault="00961DDF" w:rsidP="00961DDF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 xml:space="preserve">оля проектов нормативных правовых актов, разработанных Минэкономразвития Челябинской области, в отношении которых проведена оценка регулирующего воздействия, 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 к общему количеству проектов нормативных правовых актов Минэкономразвития Челябинской области, подлежащих оценке регулирующего воздействия</w:t>
            </w:r>
          </w:p>
        </w:tc>
        <w:tc>
          <w:tcPr>
            <w:tcW w:w="1486" w:type="dxa"/>
            <w:vAlign w:val="center"/>
          </w:tcPr>
          <w:p w:rsidR="00961DDF" w:rsidRPr="00CC2018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5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3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DDF" w:rsidRPr="00F036D3" w:rsidTr="00D02ABC">
        <w:tc>
          <w:tcPr>
            <w:tcW w:w="540" w:type="dxa"/>
          </w:tcPr>
          <w:p w:rsidR="00961DDF" w:rsidRPr="008B05BA" w:rsidRDefault="00961DDF" w:rsidP="00961DDF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статистических материалов с учетом периодичности и тиража</w:t>
            </w:r>
          </w:p>
        </w:tc>
        <w:tc>
          <w:tcPr>
            <w:tcW w:w="148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5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4439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83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82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36" w:type="dxa"/>
            <w:vAlign w:val="center"/>
          </w:tcPr>
          <w:p w:rsidR="00961DDF" w:rsidRDefault="00961DDF" w:rsidP="00D02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</w:tr>
    </w:tbl>
    <w:p w:rsidR="00961DDF" w:rsidRPr="00390386" w:rsidRDefault="00961DDF" w:rsidP="00961DDF">
      <w:pPr>
        <w:spacing w:before="20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0386">
        <w:rPr>
          <w:rFonts w:ascii="Times New Roman" w:hAnsi="Times New Roman" w:cs="Times New Roman"/>
          <w:sz w:val="28"/>
          <w:szCs w:val="28"/>
        </w:rPr>
        <w:t xml:space="preserve">. ПЕРЕЧЕНЬ И КРАТКОЕ ОПИСАНИЕ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</w:t>
      </w:r>
    </w:p>
    <w:p w:rsidR="00961DDF" w:rsidRPr="00390386" w:rsidRDefault="00961DDF" w:rsidP="0096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осуществляются в соответствии с целями </w:t>
      </w:r>
      <w:r w:rsidRPr="00390386">
        <w:rPr>
          <w:rFonts w:ascii="Times New Roman" w:hAnsi="Times New Roman" w:cs="Times New Roman"/>
          <w:sz w:val="28"/>
          <w:szCs w:val="28"/>
        </w:rPr>
        <w:br/>
        <w:t xml:space="preserve">и задачами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рограммы.</w:t>
      </w:r>
    </w:p>
    <w:p w:rsidR="00961DDF" w:rsidRDefault="00961DDF" w:rsidP="0096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Основными мероприятиями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61DDF" w:rsidRPr="008C7FDE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  <w:tab w:val="num" w:pos="248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Разработка и сопровождение реализации системы стратегических, плановых и отчётных документов социально-экономического развития Челябинской области: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Челябинской области;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Челябинской области;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План первоочередных мероприятий Правительства Челябинской области;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План мероприятий Правительства Челябинской области по реализации основных положений Послания Президента Российской Федерации Федеральному Собранию Российской Федерации;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План мероприятий Правительства Челябинской области по реализации основных положений Доклада Губернатора Челябинской области Законодательному Собранию Челябинской области;</w:t>
      </w:r>
    </w:p>
    <w:p w:rsidR="00961DDF" w:rsidRPr="00651FEE" w:rsidRDefault="00651FEE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EE">
        <w:rPr>
          <w:rFonts w:ascii="Times New Roman" w:hAnsi="Times New Roman" w:cs="Times New Roman"/>
          <w:sz w:val="28"/>
          <w:szCs w:val="28"/>
        </w:rPr>
        <w:t>План антикризисных мер Правительства Челябинской области на 2015-2017 годы</w:t>
      </w:r>
      <w:r w:rsidR="00961DDF" w:rsidRPr="00651FEE">
        <w:rPr>
          <w:rFonts w:ascii="Times New Roman" w:hAnsi="Times New Roman" w:cs="Times New Roman"/>
          <w:sz w:val="28"/>
          <w:szCs w:val="28"/>
        </w:rPr>
        <w:t>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Челябинской области на среднесрочный период (до 2018 года);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Челябинской  области и др.</w:t>
      </w:r>
    </w:p>
    <w:p w:rsidR="00961DDF" w:rsidRPr="008C7FDE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  <w:tab w:val="num" w:pos="248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Сопровождение стратегического планирования деятельности органов исполнительной власти</w:t>
      </w:r>
      <w:r w:rsidR="0014422E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8C7FDE">
        <w:rPr>
          <w:rFonts w:ascii="Times New Roman" w:hAnsi="Times New Roman" w:cs="Times New Roman"/>
          <w:sz w:val="28"/>
          <w:szCs w:val="28"/>
        </w:rPr>
        <w:t xml:space="preserve">, </w:t>
      </w:r>
      <w:r w:rsidR="0014422E" w:rsidRPr="00390386">
        <w:rPr>
          <w:rFonts w:ascii="Times New Roman" w:hAnsi="Times New Roman" w:cs="Times New Roman"/>
          <w:sz w:val="28"/>
          <w:szCs w:val="28"/>
        </w:rPr>
        <w:t>орган</w:t>
      </w:r>
      <w:r w:rsidR="0014422E">
        <w:rPr>
          <w:rFonts w:ascii="Times New Roman" w:hAnsi="Times New Roman" w:cs="Times New Roman"/>
          <w:sz w:val="28"/>
          <w:szCs w:val="28"/>
        </w:rPr>
        <w:t>ов</w:t>
      </w:r>
      <w:r w:rsidR="0014422E" w:rsidRPr="0039038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Челябинской области</w:t>
      </w:r>
      <w:r w:rsidRPr="008C7FDE">
        <w:rPr>
          <w:rFonts w:ascii="Times New Roman" w:hAnsi="Times New Roman" w:cs="Times New Roman"/>
          <w:sz w:val="28"/>
          <w:szCs w:val="28"/>
        </w:rPr>
        <w:t>.</w:t>
      </w:r>
    </w:p>
    <w:p w:rsidR="00961DDF" w:rsidRPr="008C7FDE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  <w:tab w:val="num" w:pos="248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Методологическое сопровождение разработки и реализации государственных программ органов исполнительной власти</w:t>
      </w:r>
      <w:r w:rsidR="0014422E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8C7FDE">
        <w:rPr>
          <w:rFonts w:ascii="Times New Roman" w:hAnsi="Times New Roman" w:cs="Times New Roman"/>
          <w:sz w:val="28"/>
          <w:szCs w:val="28"/>
        </w:rPr>
        <w:t>.</w:t>
      </w:r>
    </w:p>
    <w:p w:rsidR="00961DDF" w:rsidRPr="008C7FDE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  <w:tab w:val="num" w:pos="248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 w:rsidRPr="008C7FDE">
        <w:rPr>
          <w:rFonts w:ascii="Times New Roman" w:hAnsi="Times New Roman" w:cs="Times New Roman"/>
          <w:sz w:val="28"/>
          <w:szCs w:val="28"/>
        </w:rPr>
        <w:t>результатов деятельности органов исполнительной власти Челябинской области</w:t>
      </w:r>
      <w:proofErr w:type="gramEnd"/>
      <w:r w:rsidRPr="008C7FDE">
        <w:rPr>
          <w:rFonts w:ascii="Times New Roman" w:hAnsi="Times New Roman" w:cs="Times New Roman"/>
          <w:sz w:val="28"/>
          <w:szCs w:val="28"/>
        </w:rPr>
        <w:t>: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8C7FDE">
        <w:rPr>
          <w:rFonts w:ascii="Times New Roman" w:hAnsi="Times New Roman" w:cs="Times New Roman"/>
          <w:sz w:val="28"/>
          <w:szCs w:val="28"/>
        </w:rPr>
        <w:t xml:space="preserve">выполнения планов работы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8C7FDE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proofErr w:type="gramEnd"/>
      <w:r w:rsidRPr="008C7FDE">
        <w:rPr>
          <w:rFonts w:ascii="Times New Roman" w:hAnsi="Times New Roman" w:cs="Times New Roman"/>
          <w:sz w:val="28"/>
          <w:szCs w:val="28"/>
        </w:rPr>
        <w:t>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</w:t>
      </w:r>
      <w:r>
        <w:rPr>
          <w:rFonts w:ascii="Times New Roman" w:hAnsi="Times New Roman" w:cs="Times New Roman"/>
          <w:sz w:val="28"/>
          <w:szCs w:val="28"/>
        </w:rPr>
        <w:t>докладов о результатах и основных направлениях деятельности органов исполнительной власти</w:t>
      </w:r>
      <w:r w:rsidRPr="008C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C7FDE">
        <w:rPr>
          <w:rFonts w:ascii="Times New Roman" w:hAnsi="Times New Roman" w:cs="Times New Roman"/>
          <w:sz w:val="28"/>
          <w:szCs w:val="28"/>
        </w:rPr>
        <w:t>;</w:t>
      </w:r>
    </w:p>
    <w:p w:rsidR="00961DDF" w:rsidRPr="008C7FDE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>проведение оценки достижения индикативных показателей и эффективности использования бюджетных средств, реализации государственных программ, предоставления государственных услуг (выполнения государственных работ).</w:t>
      </w:r>
    </w:p>
    <w:p w:rsidR="00961DDF" w:rsidRPr="008C7FDE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  <w:tab w:val="num" w:pos="248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E">
        <w:rPr>
          <w:rFonts w:ascii="Times New Roman" w:hAnsi="Times New Roman" w:cs="Times New Roman"/>
          <w:sz w:val="28"/>
          <w:szCs w:val="28"/>
        </w:rPr>
        <w:t xml:space="preserve">Координация разработки стратегий </w:t>
      </w:r>
      <w:r w:rsidR="0014422E" w:rsidRPr="00390386">
        <w:rPr>
          <w:rFonts w:ascii="Times New Roman" w:hAnsi="Times New Roman" w:cs="Times New Roman"/>
          <w:sz w:val="28"/>
          <w:szCs w:val="28"/>
        </w:rPr>
        <w:t>муниципальных образований Челябинской области</w:t>
      </w:r>
      <w:r w:rsidRPr="008C7FDE">
        <w:rPr>
          <w:rFonts w:ascii="Times New Roman" w:hAnsi="Times New Roman" w:cs="Times New Roman"/>
          <w:sz w:val="28"/>
          <w:szCs w:val="28"/>
        </w:rPr>
        <w:t xml:space="preserve"> в соответствии со Стратегией социально-экономического развития Челябинской области до 2020 года.</w:t>
      </w:r>
    </w:p>
    <w:p w:rsidR="00961DDF" w:rsidRPr="00390386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Развитие процедур </w:t>
      </w:r>
      <w:r w:rsidR="0014422E">
        <w:rPr>
          <w:rFonts w:ascii="Times New Roman" w:hAnsi="Times New Roman" w:cs="Times New Roman"/>
          <w:sz w:val="28"/>
          <w:szCs w:val="28"/>
        </w:rPr>
        <w:t>ОРВ</w:t>
      </w:r>
      <w:r w:rsidRPr="00390386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экспертизы действующих нормативных правовых актов Челябинской области:</w:t>
      </w:r>
    </w:p>
    <w:p w:rsidR="00961DDF" w:rsidRPr="00390386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контроль проведения ОРВ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390386">
        <w:rPr>
          <w:rFonts w:ascii="Times New Roman" w:hAnsi="Times New Roman" w:cs="Times New Roman"/>
          <w:sz w:val="28"/>
          <w:szCs w:val="28"/>
        </w:rPr>
        <w:t>;</w:t>
      </w:r>
    </w:p>
    <w:p w:rsidR="00961DDF" w:rsidRPr="00DF24FC" w:rsidRDefault="00961DDF" w:rsidP="00961DDF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методологическое сопровождение внедрения ОРВ в </w:t>
      </w:r>
      <w:r w:rsidR="0014422E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14422E" w:rsidRPr="00390386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DF24FC">
        <w:rPr>
          <w:rFonts w:ascii="Times New Roman" w:hAnsi="Times New Roman" w:cs="Times New Roman"/>
          <w:sz w:val="28"/>
          <w:szCs w:val="28"/>
        </w:rPr>
        <w:t>.</w:t>
      </w:r>
    </w:p>
    <w:p w:rsidR="00961DDF" w:rsidRPr="00390386" w:rsidRDefault="00961DDF" w:rsidP="00961DDF">
      <w:pPr>
        <w:pStyle w:val="ConsNormal"/>
        <w:numPr>
          <w:ilvl w:val="0"/>
          <w:numId w:val="4"/>
        </w:numPr>
        <w:tabs>
          <w:tab w:val="clear" w:pos="1637"/>
          <w:tab w:val="left" w:pos="993"/>
          <w:tab w:val="num" w:pos="141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50CCD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0CC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0CCD">
        <w:rPr>
          <w:rFonts w:ascii="Times New Roman" w:hAnsi="Times New Roman" w:cs="Times New Roman"/>
          <w:sz w:val="28"/>
          <w:szCs w:val="28"/>
        </w:rPr>
        <w:t xml:space="preserve"> областного заказа на статистическую информацию для </w:t>
      </w:r>
      <w:r>
        <w:rPr>
          <w:rFonts w:ascii="Times New Roman" w:hAnsi="Times New Roman" w:cs="Times New Roman"/>
          <w:sz w:val="28"/>
          <w:szCs w:val="28"/>
        </w:rPr>
        <w:t>государственных нужд</w:t>
      </w:r>
      <w:r w:rsidRPr="00250CCD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DF" w:rsidRPr="00390386" w:rsidRDefault="00961DDF" w:rsidP="0096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бюджета, предусмотренные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рограммой, направляются на обеспечение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38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0386">
        <w:rPr>
          <w:rFonts w:ascii="Times New Roman" w:hAnsi="Times New Roman" w:cs="Times New Roman"/>
          <w:sz w:val="28"/>
          <w:szCs w:val="28"/>
        </w:rPr>
        <w:t xml:space="preserve"> годах поставленных целей и задач.</w:t>
      </w:r>
    </w:p>
    <w:p w:rsidR="00961DDF" w:rsidRDefault="00961DDF" w:rsidP="00961D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направлений расходов</w:t>
      </w:r>
      <w:r w:rsidRPr="0039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с указанием объемов, источников финансирования и сроков реализации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Pr="00390386">
        <w:rPr>
          <w:rFonts w:ascii="Times New Roman" w:hAnsi="Times New Roman" w:cs="Times New Roman"/>
          <w:sz w:val="28"/>
          <w:szCs w:val="28"/>
        </w:rPr>
        <w:t>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0386">
        <w:rPr>
          <w:rFonts w:ascii="Times New Roman" w:hAnsi="Times New Roman" w:cs="Times New Roman"/>
          <w:sz w:val="28"/>
          <w:szCs w:val="28"/>
        </w:rPr>
        <w:t xml:space="preserve">. 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38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038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Выполнение установленных сроков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обеспечивается системой программных мероприятий.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90386">
        <w:rPr>
          <w:rFonts w:ascii="Times New Roman" w:hAnsi="Times New Roman" w:cs="Times New Roman"/>
          <w:sz w:val="28"/>
          <w:szCs w:val="28"/>
        </w:rPr>
        <w:t xml:space="preserve">. ЭКОНОМИЧЕСКИЕ ПОСЛЕДСТВИЯ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ПРОГРАММЫ, ОБЩАЯ ОЦЕНКА ЕЕ ВКЛАДА В ДОСТИЖЕНИЕ СООТВЕТСТВУЮЩЕЙ СТРАТЕГИЧЕСКОЙ ЦЕЛИ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будет способствовать достижению стратегической цели государственной программы – </w:t>
      </w:r>
      <w:r w:rsidRPr="005B36F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6F1">
        <w:rPr>
          <w:rFonts w:ascii="Times New Roman" w:hAnsi="Times New Roman" w:cs="Times New Roman"/>
          <w:sz w:val="28"/>
          <w:szCs w:val="28"/>
        </w:rPr>
        <w:t xml:space="preserve"> условий для обеспечения роста благосостояния населения за счет развития экономики Челябинской области опережающими темпами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подпрограммы:</w:t>
      </w:r>
    </w:p>
    <w:p w:rsidR="00961DDF" w:rsidRPr="00C50897" w:rsidRDefault="00961DDF" w:rsidP="00961DD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</w:pPr>
      <w:r w:rsidRPr="00C50897">
        <w:t xml:space="preserve">получит новое развитие </w:t>
      </w:r>
      <w:r w:rsidRPr="005502D2">
        <w:t>система регионального стратегического планирования социально-экономического развития Челябинской области;</w:t>
      </w:r>
    </w:p>
    <w:p w:rsidR="00961DDF" w:rsidRPr="005502D2" w:rsidRDefault="00961DDF" w:rsidP="005502D2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</w:pPr>
      <w:r w:rsidRPr="00C50897">
        <w:t xml:space="preserve">повысится качество </w:t>
      </w:r>
      <w:r w:rsidRPr="005502D2">
        <w:t>подготовки прогнозов социально-экономического развития Челябинской области;</w:t>
      </w:r>
    </w:p>
    <w:p w:rsidR="00961DDF" w:rsidRPr="005502D2" w:rsidRDefault="00961DDF" w:rsidP="005502D2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</w:pPr>
      <w:r w:rsidRPr="005502D2">
        <w:t>институт оценки регулирующего воздействия, внедренный как на региональном, так и на муниципальном уровне, позволит снять излишнюю административную нагрузку на предпринимателей и инвесторов;</w:t>
      </w:r>
    </w:p>
    <w:p w:rsidR="00961DDF" w:rsidRPr="005502D2" w:rsidRDefault="00961DDF" w:rsidP="005502D2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</w:pPr>
      <w:r w:rsidRPr="005502D2">
        <w:lastRenderedPageBreak/>
        <w:t>своевременное обеспечение качественной статистической информацией органов исполнительной власти Челябинской области позволит повысить эффективность их деятельности.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Основные мероприятия, направленные на достижение цели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390386">
        <w:rPr>
          <w:rFonts w:ascii="Times New Roman" w:hAnsi="Times New Roman" w:cs="Times New Roman"/>
          <w:sz w:val="28"/>
          <w:szCs w:val="28"/>
        </w:rPr>
        <w:t xml:space="preserve">, позволят обеспечить результативность и целевое </w:t>
      </w:r>
      <w:r>
        <w:rPr>
          <w:rFonts w:ascii="Times New Roman" w:hAnsi="Times New Roman" w:cs="Times New Roman"/>
          <w:sz w:val="28"/>
          <w:szCs w:val="28"/>
        </w:rPr>
        <w:t>использование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390386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Pr="00390386">
        <w:rPr>
          <w:rFonts w:ascii="Times New Roman" w:hAnsi="Times New Roman" w:cs="Times New Roman"/>
          <w:sz w:val="28"/>
          <w:szCs w:val="28"/>
        </w:rPr>
        <w:t>оответствии с утвержденными лимитами бюджетных обязательств, обеспечить прозрачность всех операций.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возможно возникновение следующих рисков невыполнения программных мероприятий и </w:t>
      </w:r>
      <w:proofErr w:type="spellStart"/>
      <w:r w:rsidRPr="003903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90386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результатов:</w:t>
      </w:r>
    </w:p>
    <w:p w:rsidR="00961DDF" w:rsidRPr="00390386" w:rsidRDefault="00961DDF" w:rsidP="00961DDF">
      <w:pPr>
        <w:numPr>
          <w:ilvl w:val="0"/>
          <w:numId w:val="1"/>
        </w:numPr>
        <w:tabs>
          <w:tab w:val="clear" w:pos="216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законодательные риски, выражающиеся в недостаточном совершенстве законодательной базы;</w:t>
      </w:r>
    </w:p>
    <w:p w:rsidR="00961DDF" w:rsidRPr="00390386" w:rsidRDefault="00961DDF" w:rsidP="00961DDF">
      <w:pPr>
        <w:numPr>
          <w:ilvl w:val="0"/>
          <w:numId w:val="1"/>
        </w:numPr>
        <w:tabs>
          <w:tab w:val="clear" w:pos="216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изменение полномочий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>;</w:t>
      </w:r>
    </w:p>
    <w:p w:rsidR="00961DDF" w:rsidRPr="00CB4625" w:rsidRDefault="00961DDF" w:rsidP="00961DDF">
      <w:pPr>
        <w:numPr>
          <w:ilvl w:val="0"/>
          <w:numId w:val="1"/>
        </w:numPr>
        <w:tabs>
          <w:tab w:val="clear" w:pos="216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невыполнение поставщиками товаров и (или) услуг условий договоров (государственных контрактов), заключенных с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>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90386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</w:t>
      </w:r>
    </w:p>
    <w:p w:rsidR="00961DDF" w:rsidRPr="00390386" w:rsidRDefault="00961DDF" w:rsidP="00961DD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 осуществляется в соответствии с постановлением Правительства Челябинской области от 09.10.2008 г. № 316-П «О порядке разработки, утверждения и реализации ведомственных целевых программ» (с изменениями от 17.07.2012 г. № 359-П).</w:t>
      </w:r>
    </w:p>
    <w:p w:rsidR="00961DDF" w:rsidRPr="00390386" w:rsidRDefault="00961DDF" w:rsidP="00961DDF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0386">
        <w:rPr>
          <w:rFonts w:ascii="Times New Roman" w:hAnsi="Times New Roman" w:cs="Times New Roman"/>
          <w:sz w:val="28"/>
          <w:szCs w:val="28"/>
        </w:rPr>
        <w:t xml:space="preserve">. ПОТРЕБНОСТЬ В НЕОБХОДИМЫХ РЕСУРСАХ </w:t>
      </w:r>
      <w:r w:rsidRPr="00390386">
        <w:rPr>
          <w:rFonts w:ascii="Times New Roman" w:hAnsi="Times New Roman" w:cs="Times New Roman"/>
          <w:sz w:val="28"/>
          <w:szCs w:val="28"/>
        </w:rPr>
        <w:br/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>ПРОГРАММЫ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являются средства областного бюджета. 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на весь период реализации составляет </w:t>
      </w:r>
      <w:r w:rsidRPr="00E75C7A">
        <w:rPr>
          <w:rFonts w:ascii="Times New Roman" w:hAnsi="Times New Roman" w:cs="Times New Roman"/>
          <w:spacing w:val="-10"/>
          <w:sz w:val="28"/>
          <w:szCs w:val="28"/>
        </w:rPr>
        <w:t xml:space="preserve">228 876,9 </w:t>
      </w:r>
      <w:r w:rsidRPr="00390386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осуществляется в пределах лимитов бюджетных обязательств, утвержденных и доведенных на обеспечение деятельности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Средства направляются для финансирования мероприятий по обеспечению стабильного экономического развития Челябинской области </w:t>
      </w:r>
      <w:r w:rsidRPr="00390386">
        <w:rPr>
          <w:rFonts w:ascii="Times New Roman" w:hAnsi="Times New Roman" w:cs="Times New Roman"/>
          <w:sz w:val="28"/>
          <w:szCs w:val="28"/>
        </w:rPr>
        <w:br/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38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0386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Pr="00390386" w:rsidRDefault="00961DDF" w:rsidP="00961D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90386">
        <w:rPr>
          <w:rFonts w:ascii="Times New Roman" w:hAnsi="Times New Roman" w:cs="Times New Roman"/>
          <w:sz w:val="28"/>
          <w:szCs w:val="28"/>
        </w:rPr>
        <w:t xml:space="preserve">. УПРАВЛЕНИЕ И 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областного бюджета является </w:t>
      </w: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39038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координацию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организацию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эффективным и целевым использованием средств областного бюджета, выделяемых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подготовку информации и отчетов о выполнении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рограммы, размещение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 xml:space="preserve">рограммы на официальном сайте </w:t>
      </w:r>
      <w:r w:rsidRPr="00390386">
        <w:rPr>
          <w:rFonts w:ascii="Times New Roman" w:hAnsi="Times New Roman" w:cs="Times New Roman"/>
          <w:spacing w:val="-10"/>
          <w:sz w:val="28"/>
          <w:szCs w:val="28"/>
        </w:rPr>
        <w:t>Минэкономразвития</w:t>
      </w:r>
      <w:r w:rsidR="00E40246" w:rsidRPr="00E4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246" w:rsidRPr="006048B0">
        <w:rPr>
          <w:rFonts w:ascii="Times New Roman" w:hAnsi="Times New Roman" w:cs="Times New Roman"/>
          <w:color w:val="000000"/>
          <w:sz w:val="28"/>
          <w:szCs w:val="28"/>
        </w:rPr>
        <w:t>Челябинской</w:t>
      </w:r>
      <w:r w:rsidR="00E40246">
        <w:rPr>
          <w:sz w:val="28"/>
          <w:szCs w:val="28"/>
        </w:rPr>
        <w:t xml:space="preserve"> </w:t>
      </w:r>
      <w:r w:rsidR="00E40246"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подготовку предложений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рограмму.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 ежегодно готовит бюджетную заявку на финансирование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за счет средств областного бюджета.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включает: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 за счет средств областного бюджета;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подготовку отчетов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рограммы;</w:t>
      </w:r>
    </w:p>
    <w:p w:rsidR="00961DDF" w:rsidRPr="00390386" w:rsidRDefault="00961DDF" w:rsidP="00961DDF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уточнение объемов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рограммы.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48B0">
        <w:rPr>
          <w:rFonts w:ascii="Times New Roman" w:hAnsi="Times New Roman" w:cs="Times New Roman"/>
          <w:color w:val="000000"/>
          <w:sz w:val="28"/>
          <w:szCs w:val="28"/>
        </w:rPr>
        <w:t>Минэкономразвития Челябинской</w:t>
      </w:r>
      <w:r>
        <w:rPr>
          <w:sz w:val="28"/>
          <w:szCs w:val="28"/>
        </w:rPr>
        <w:t xml:space="preserve"> </w:t>
      </w:r>
      <w:r w:rsidRPr="008635B6">
        <w:rPr>
          <w:rFonts w:ascii="Times New Roman" w:hAnsi="Times New Roman"/>
          <w:sz w:val="28"/>
          <w:szCs w:val="28"/>
        </w:rPr>
        <w:t>области</w:t>
      </w:r>
      <w:r w:rsidRPr="00390386">
        <w:rPr>
          <w:rFonts w:ascii="Times New Roman" w:hAnsi="Times New Roman" w:cs="Times New Roman"/>
          <w:sz w:val="28"/>
          <w:szCs w:val="28"/>
        </w:rPr>
        <w:t xml:space="preserve"> ежегодно составляет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0386">
        <w:rPr>
          <w:rFonts w:ascii="Times New Roman" w:hAnsi="Times New Roman" w:cs="Times New Roman"/>
          <w:sz w:val="28"/>
          <w:szCs w:val="28"/>
        </w:rPr>
        <w:t xml:space="preserve">программы в срок до 1 апреля года, следующего </w:t>
      </w:r>
      <w:proofErr w:type="gramStart"/>
      <w:r w:rsidRPr="003903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038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61DDF" w:rsidSect="00041B5F">
          <w:pgSz w:w="11906" w:h="16838" w:code="9"/>
          <w:pgMar w:top="1134" w:right="851" w:bottom="102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961DDF" w:rsidTr="00D02ABC">
        <w:trPr>
          <w:trHeight w:val="1224"/>
          <w:jc w:val="right"/>
        </w:trPr>
        <w:tc>
          <w:tcPr>
            <w:tcW w:w="4909" w:type="dxa"/>
          </w:tcPr>
          <w:p w:rsidR="00961DDF" w:rsidRDefault="00961DDF" w:rsidP="00D02ABC">
            <w:pPr>
              <w:autoSpaceDE w:val="0"/>
              <w:autoSpaceDN w:val="0"/>
              <w:adjustRightInd w:val="0"/>
              <w:ind w:firstLine="1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961DDF" w:rsidRDefault="00961DDF" w:rsidP="00D02ABC">
            <w:pPr>
              <w:autoSpaceDE w:val="0"/>
              <w:autoSpaceDN w:val="0"/>
              <w:adjustRightInd w:val="0"/>
              <w:ind w:firstLine="1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«Ведомственная целевая программа </w:t>
            </w:r>
            <w:r w:rsidRPr="00975263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государственного стратегического управления» </w:t>
            </w:r>
            <w:r w:rsidRPr="00390386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038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  <w:r w:rsidRPr="0039038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B339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Челябинской области «Экономическое развитие и инновационная экономика Челябинской области» </w:t>
            </w:r>
          </w:p>
          <w:p w:rsidR="00961DDF" w:rsidRDefault="00961DDF" w:rsidP="00D02ABC">
            <w:pPr>
              <w:autoSpaceDE w:val="0"/>
              <w:autoSpaceDN w:val="0"/>
              <w:adjustRightInd w:val="0"/>
              <w:ind w:firstLine="1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A">
              <w:rPr>
                <w:rFonts w:ascii="Times New Roman" w:hAnsi="Times New Roman" w:cs="Times New Roman"/>
                <w:sz w:val="28"/>
                <w:szCs w:val="28"/>
              </w:rPr>
              <w:t>на 2016-2018 годы</w:t>
            </w:r>
          </w:p>
        </w:tc>
      </w:tr>
    </w:tbl>
    <w:p w:rsidR="00961DDF" w:rsidRPr="00390386" w:rsidRDefault="00961DDF" w:rsidP="00961DDF">
      <w:pPr>
        <w:autoSpaceDE w:val="0"/>
        <w:autoSpaceDN w:val="0"/>
        <w:adjustRightInd w:val="0"/>
        <w:spacing w:before="120"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направлений расходов</w:t>
      </w:r>
      <w:r w:rsidRPr="0039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90386">
        <w:rPr>
          <w:rFonts w:ascii="Times New Roman" w:hAnsi="Times New Roman" w:cs="Times New Roman"/>
          <w:sz w:val="28"/>
          <w:szCs w:val="28"/>
        </w:rPr>
        <w:t>рограммы</w:t>
      </w:r>
    </w:p>
    <w:p w:rsidR="00961DDF" w:rsidRDefault="00961DDF" w:rsidP="00961D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>с указанием объемов, источников финансирования и сроков реализации</w:t>
      </w:r>
    </w:p>
    <w:p w:rsidR="00961DDF" w:rsidRPr="00390386" w:rsidRDefault="00961DDF" w:rsidP="00961D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518"/>
        <w:gridCol w:w="1559"/>
        <w:gridCol w:w="1407"/>
        <w:gridCol w:w="1260"/>
        <w:gridCol w:w="1266"/>
      </w:tblGrid>
      <w:tr w:rsidR="00961DDF" w:rsidRPr="008703F8" w:rsidTr="00D02ABC">
        <w:tc>
          <w:tcPr>
            <w:tcW w:w="593" w:type="dxa"/>
            <w:vMerge w:val="restart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18" w:type="dxa"/>
            <w:vMerge w:val="restart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1559" w:type="dxa"/>
            <w:vMerge w:val="restart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Pr="008703F8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</w:t>
            </w:r>
          </w:p>
        </w:tc>
        <w:tc>
          <w:tcPr>
            <w:tcW w:w="3933" w:type="dxa"/>
            <w:gridSpan w:val="3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  <w:r w:rsidRPr="008703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областного бюджета, </w:t>
            </w:r>
            <w:r w:rsidRPr="008703F8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961DDF" w:rsidRPr="008703F8" w:rsidTr="00D02ABC">
        <w:tc>
          <w:tcPr>
            <w:tcW w:w="593" w:type="dxa"/>
            <w:vMerge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vMerge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60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266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961DDF" w:rsidRPr="008703F8" w:rsidTr="00D02ABC">
        <w:trPr>
          <w:trHeight w:val="971"/>
        </w:trPr>
        <w:tc>
          <w:tcPr>
            <w:tcW w:w="593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8" w:type="dxa"/>
            <w:vAlign w:val="center"/>
          </w:tcPr>
          <w:p w:rsidR="00961DDF" w:rsidRPr="00A433DE" w:rsidRDefault="00961DDF" w:rsidP="00D02ABC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71F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управления экономическим развитием Челябинской области</w:t>
            </w:r>
          </w:p>
        </w:tc>
        <w:tc>
          <w:tcPr>
            <w:tcW w:w="1559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7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71 098,0</w:t>
            </w:r>
          </w:p>
        </w:tc>
        <w:tc>
          <w:tcPr>
            <w:tcW w:w="1260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69 715,9</w:t>
            </w:r>
          </w:p>
        </w:tc>
        <w:tc>
          <w:tcPr>
            <w:tcW w:w="1266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69 715,9</w:t>
            </w:r>
          </w:p>
        </w:tc>
      </w:tr>
      <w:tr w:rsidR="00961DDF" w:rsidRPr="008703F8" w:rsidTr="00D02ABC">
        <w:tc>
          <w:tcPr>
            <w:tcW w:w="593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8" w:type="dxa"/>
            <w:vAlign w:val="center"/>
          </w:tcPr>
          <w:p w:rsidR="00961DDF" w:rsidRPr="008703F8" w:rsidRDefault="00961DDF" w:rsidP="00D02ABC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</w:t>
            </w:r>
            <w:r w:rsidRPr="00A433DE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областного заказа на подготовку статистической информации для государственных нужд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 </w:t>
            </w:r>
            <w:r w:rsidRPr="00A43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7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2947">
              <w:rPr>
                <w:rFonts w:ascii="Times New Roman" w:hAnsi="Times New Roman" w:cs="Times New Roman"/>
                <w:sz w:val="26"/>
                <w:szCs w:val="26"/>
              </w:rPr>
              <w:t>6 115,7</w:t>
            </w:r>
          </w:p>
        </w:tc>
        <w:tc>
          <w:tcPr>
            <w:tcW w:w="1260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2947">
              <w:rPr>
                <w:rFonts w:ascii="Times New Roman" w:hAnsi="Times New Roman" w:cs="Times New Roman"/>
                <w:sz w:val="26"/>
                <w:szCs w:val="26"/>
              </w:rPr>
              <w:t>6 115,7</w:t>
            </w:r>
          </w:p>
        </w:tc>
        <w:tc>
          <w:tcPr>
            <w:tcW w:w="1266" w:type="dxa"/>
            <w:vAlign w:val="center"/>
          </w:tcPr>
          <w:p w:rsidR="00961DDF" w:rsidRPr="00FC2947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2947">
              <w:rPr>
                <w:rFonts w:ascii="Times New Roman" w:hAnsi="Times New Roman" w:cs="Times New Roman"/>
                <w:sz w:val="26"/>
                <w:szCs w:val="26"/>
              </w:rPr>
              <w:t>6 115,7</w:t>
            </w:r>
          </w:p>
        </w:tc>
      </w:tr>
      <w:tr w:rsidR="00961DDF" w:rsidRPr="008703F8" w:rsidTr="00D02ABC">
        <w:trPr>
          <w:trHeight w:val="333"/>
        </w:trPr>
        <w:tc>
          <w:tcPr>
            <w:tcW w:w="593" w:type="dxa"/>
            <w:vMerge w:val="restart"/>
            <w:tcBorders>
              <w:right w:val="nil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703F8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77 213,7</w:t>
            </w:r>
          </w:p>
        </w:tc>
        <w:tc>
          <w:tcPr>
            <w:tcW w:w="1260" w:type="dxa"/>
            <w:tcBorders>
              <w:left w:val="nil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75 831,6</w:t>
            </w:r>
          </w:p>
        </w:tc>
        <w:tc>
          <w:tcPr>
            <w:tcW w:w="1266" w:type="dxa"/>
            <w:tcBorders>
              <w:left w:val="nil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75 831,6</w:t>
            </w:r>
          </w:p>
        </w:tc>
      </w:tr>
      <w:tr w:rsidR="00961DDF" w:rsidRPr="008703F8" w:rsidTr="00D02ABC">
        <w:tc>
          <w:tcPr>
            <w:tcW w:w="593" w:type="dxa"/>
            <w:vMerge/>
            <w:tcBorders>
              <w:right w:val="nil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  <w:gridSpan w:val="3"/>
            <w:tcBorders>
              <w:left w:val="single" w:sz="4" w:space="0" w:color="auto"/>
            </w:tcBorders>
          </w:tcPr>
          <w:p w:rsidR="00961DDF" w:rsidRPr="008703F8" w:rsidRDefault="00961DDF" w:rsidP="00D02A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228 876,9</w:t>
            </w:r>
          </w:p>
        </w:tc>
      </w:tr>
    </w:tbl>
    <w:p w:rsidR="00961DDF" w:rsidRDefault="00961DDF" w:rsidP="00961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Default="00961DDF" w:rsidP="00961DDF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1DDF" w:rsidRPr="00390386" w:rsidRDefault="00961DDF" w:rsidP="00961DDF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A6E" w:rsidRDefault="00327A6E"/>
    <w:sectPr w:rsidR="00327A6E" w:rsidSect="00B6707E">
      <w:pgSz w:w="11906" w:h="16838" w:code="9"/>
      <w:pgMar w:top="1134" w:right="851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DE" w:rsidRDefault="006001DE" w:rsidP="006865D9">
      <w:pPr>
        <w:spacing w:after="0" w:line="240" w:lineRule="auto"/>
      </w:pPr>
      <w:r>
        <w:separator/>
      </w:r>
    </w:p>
  </w:endnote>
  <w:endnote w:type="continuationSeparator" w:id="0">
    <w:p w:rsidR="006001DE" w:rsidRDefault="006001DE" w:rsidP="0068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CE" w:rsidRDefault="00FF41A8" w:rsidP="00DF38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50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0BCE" w:rsidRDefault="006001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DE" w:rsidRDefault="006001DE" w:rsidP="006865D9">
      <w:pPr>
        <w:spacing w:after="0" w:line="240" w:lineRule="auto"/>
      </w:pPr>
      <w:r>
        <w:separator/>
      </w:r>
    </w:p>
  </w:footnote>
  <w:footnote w:type="continuationSeparator" w:id="0">
    <w:p w:rsidR="006001DE" w:rsidRDefault="006001DE" w:rsidP="0068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785"/>
      <w:docPartObj>
        <w:docPartGallery w:val="Page Numbers (Top of Page)"/>
        <w:docPartUnique/>
      </w:docPartObj>
    </w:sdtPr>
    <w:sdtEndPr/>
    <w:sdtContent>
      <w:p w:rsidR="00647FC7" w:rsidRDefault="00FF41A8">
        <w:pPr>
          <w:pStyle w:val="a9"/>
          <w:jc w:val="center"/>
        </w:pPr>
        <w:r w:rsidRPr="00647F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7FC7" w:rsidRPr="00647F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7F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F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F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7FC7" w:rsidRDefault="00647F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C7" w:rsidRDefault="00647FC7">
    <w:pPr>
      <w:pStyle w:val="a9"/>
      <w:jc w:val="center"/>
    </w:pPr>
  </w:p>
  <w:p w:rsidR="00647FC7" w:rsidRDefault="00647F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FA3"/>
    <w:multiLevelType w:val="hybridMultilevel"/>
    <w:tmpl w:val="BA049ED4"/>
    <w:lvl w:ilvl="0" w:tplc="FFFFFFFF">
      <w:start w:val="1"/>
      <w:numFmt w:val="decimal"/>
      <w:lvlText w:val="%1)"/>
      <w:lvlJc w:val="left"/>
      <w:pPr>
        <w:tabs>
          <w:tab w:val="num" w:pos="2164"/>
        </w:tabs>
        <w:ind w:left="216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">
    <w:nsid w:val="0E0F116E"/>
    <w:multiLevelType w:val="hybridMultilevel"/>
    <w:tmpl w:val="C48EF3B4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C21C0B"/>
    <w:multiLevelType w:val="hybridMultilevel"/>
    <w:tmpl w:val="F404C914"/>
    <w:lvl w:ilvl="0" w:tplc="6AA6F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9827540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7446E"/>
    <w:multiLevelType w:val="hybridMultilevel"/>
    <w:tmpl w:val="E73EE3A8"/>
    <w:lvl w:ilvl="0" w:tplc="56B6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474B0"/>
    <w:multiLevelType w:val="hybridMultilevel"/>
    <w:tmpl w:val="8D1014EC"/>
    <w:lvl w:ilvl="0" w:tplc="AD74A66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A9C3846"/>
    <w:multiLevelType w:val="multilevel"/>
    <w:tmpl w:val="A268EDF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DF"/>
    <w:rsid w:val="0014422E"/>
    <w:rsid w:val="00327A6E"/>
    <w:rsid w:val="005502D2"/>
    <w:rsid w:val="006001DE"/>
    <w:rsid w:val="006250B7"/>
    <w:rsid w:val="00647FC7"/>
    <w:rsid w:val="00651FEE"/>
    <w:rsid w:val="006865D9"/>
    <w:rsid w:val="008B228D"/>
    <w:rsid w:val="00961DDF"/>
    <w:rsid w:val="00A80719"/>
    <w:rsid w:val="00B80F19"/>
    <w:rsid w:val="00B83FCE"/>
    <w:rsid w:val="00E4024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61DDF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961DDF"/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961D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961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61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61DDF"/>
  </w:style>
  <w:style w:type="paragraph" w:customStyle="1" w:styleId="ConsNormal">
    <w:name w:val="ConsNormal"/>
    <w:rsid w:val="00961D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961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61DDF"/>
    <w:rPr>
      <w:rFonts w:ascii="Times New Roman" w:hAnsi="Times New Roman" w:cs="Times New Roman"/>
      <w:sz w:val="24"/>
      <w:szCs w:val="24"/>
    </w:rPr>
  </w:style>
  <w:style w:type="character" w:customStyle="1" w:styleId="FontStyle82">
    <w:name w:val="Font Style82"/>
    <w:basedOn w:val="a0"/>
    <w:rsid w:val="00961DD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4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61DDF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961DDF"/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961D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961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61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61DDF"/>
  </w:style>
  <w:style w:type="paragraph" w:customStyle="1" w:styleId="ConsNormal">
    <w:name w:val="ConsNormal"/>
    <w:rsid w:val="00961D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961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61DDF"/>
    <w:rPr>
      <w:rFonts w:ascii="Times New Roman" w:hAnsi="Times New Roman" w:cs="Times New Roman"/>
      <w:sz w:val="24"/>
      <w:szCs w:val="24"/>
    </w:rPr>
  </w:style>
  <w:style w:type="character" w:customStyle="1" w:styleId="FontStyle82">
    <w:name w:val="Font Style82"/>
    <w:basedOn w:val="a0"/>
    <w:rsid w:val="00961DD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4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D9520C8CCF5203619791A74DEF64EB3BA56CAC50F91D0C391C2C4AF3J2WC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meruser-095</dc:creator>
  <cp:keywords/>
  <dc:description/>
  <cp:lastModifiedBy>Федерягина Кристина Николаевна</cp:lastModifiedBy>
  <cp:revision>2</cp:revision>
  <cp:lastPrinted>2015-10-28T03:35:00Z</cp:lastPrinted>
  <dcterms:created xsi:type="dcterms:W3CDTF">2015-11-02T09:37:00Z</dcterms:created>
  <dcterms:modified xsi:type="dcterms:W3CDTF">2015-11-02T09:37:00Z</dcterms:modified>
</cp:coreProperties>
</file>