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58" w:rsidRPr="007842D5" w:rsidRDefault="00452958" w:rsidP="007842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842D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7842D5" w:rsidRDefault="00452958" w:rsidP="007842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2D5">
        <w:rPr>
          <w:rFonts w:ascii="Times New Roman" w:hAnsi="Times New Roman" w:cs="Times New Roman"/>
          <w:b/>
          <w:sz w:val="26"/>
          <w:szCs w:val="26"/>
        </w:rPr>
        <w:t>к проекту решения Челябинской городской Думы</w:t>
      </w:r>
    </w:p>
    <w:p w:rsidR="005974C2" w:rsidRPr="009A60AF" w:rsidRDefault="00452958" w:rsidP="005974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60AF">
        <w:rPr>
          <w:rFonts w:ascii="Times New Roman" w:hAnsi="Times New Roman" w:cs="Times New Roman"/>
          <w:b/>
          <w:sz w:val="26"/>
          <w:szCs w:val="26"/>
        </w:rPr>
        <w:t>«</w:t>
      </w:r>
      <w:r w:rsidR="005974C2">
        <w:rPr>
          <w:rFonts w:ascii="Times New Roman" w:hAnsi="Times New Roman" w:cs="Times New Roman"/>
          <w:b/>
          <w:sz w:val="26"/>
          <w:szCs w:val="26"/>
        </w:rPr>
        <w:t>Об утверждении Порядка определения цены при продаже без проведения торгов земельных участков, находящихся в муниципальной собственности города Челябинска»</w:t>
      </w:r>
    </w:p>
    <w:p w:rsidR="00452958" w:rsidRPr="007842D5" w:rsidRDefault="00452958" w:rsidP="007842D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660" w:rsidRDefault="00481BE3" w:rsidP="00AA0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На данный момент порядок определения цены земельных участков, находящихся в муниципальной собственности</w:t>
      </w:r>
      <w:r w:rsidR="003543AA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 города Челябинска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, утвержден решением Челябинской городской Думы от 22.10.2013 № 45/19 «Об утверждении порядка цены земельных участков, находящихся в муниципальной собственности города Челябинска, и их оплаты при продаже собственникам зданий, строений, сооружений, расположенных на этих земельных участках». В соответствии с ним, выкупная цена земельных участков, находящихся в муниципальной собственности, составляет 2,5 % от кадастровой стоимости. Данное решение повторяет положения постановления Правительства Челябинск</w:t>
      </w:r>
      <w:r w:rsidR="00756660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ой области от 19.09.2012 № 478-П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 </w:t>
      </w:r>
      <w:r w:rsidR="003543AA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                   </w:t>
      </w:r>
      <w:r w:rsidRPr="00481BE3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«</w:t>
      </w:r>
      <w:r w:rsidRPr="00481BE3">
        <w:rPr>
          <w:rFonts w:ascii="Times New Roman" w:hAnsi="Times New Roman" w:cs="Times New Roman"/>
          <w:sz w:val="26"/>
          <w:szCs w:val="26"/>
        </w:rPr>
        <w:t>О порядке определения цены земельных участков, находящихся в государственной собственности Челябинской области или государственная собственность на которые не разграничена, и их оплаты при продаже собственникам зданий, строений, сооружений, расположенных на этих земельных участках»</w:t>
      </w:r>
      <w:r w:rsidR="00756660">
        <w:rPr>
          <w:rFonts w:ascii="Times New Roman" w:hAnsi="Times New Roman" w:cs="Times New Roman"/>
          <w:sz w:val="26"/>
          <w:szCs w:val="26"/>
        </w:rPr>
        <w:t xml:space="preserve">, отмененное постановлением Правительства Челябинской области от 14.10.2015 № 494-П. </w:t>
      </w:r>
    </w:p>
    <w:p w:rsidR="00697243" w:rsidRDefault="00756660" w:rsidP="00AA0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660">
        <w:rPr>
          <w:rFonts w:ascii="Times New Roman" w:hAnsi="Times New Roman" w:cs="Times New Roman"/>
          <w:sz w:val="26"/>
          <w:szCs w:val="26"/>
        </w:rPr>
        <w:t xml:space="preserve">На текущее время порядок определения цены земельных участков, находящихся в государственной собственности Челябинской области и на земельные участки, государственная собственность на которые не разграничена, регламентирован приказом Министерства имущества и природных ресурсов </w:t>
      </w:r>
      <w:r w:rsidR="003543AA">
        <w:rPr>
          <w:rFonts w:ascii="Times New Roman" w:hAnsi="Times New Roman" w:cs="Times New Roman"/>
          <w:sz w:val="26"/>
          <w:szCs w:val="26"/>
        </w:rPr>
        <w:t xml:space="preserve">Челябинской области </w:t>
      </w:r>
      <w:r w:rsidRPr="00756660">
        <w:rPr>
          <w:rFonts w:ascii="Times New Roman" w:hAnsi="Times New Roman" w:cs="Times New Roman"/>
          <w:sz w:val="26"/>
          <w:szCs w:val="26"/>
        </w:rPr>
        <w:t xml:space="preserve">от 13.10.2015 № 247-П «О порядке определения цены при продаже без проведения торгов земельных участков, находящихся в государственной собственности Челябинской области, и земельных участков, государственная собственность на которые не разграничена» </w:t>
      </w:r>
      <w:r>
        <w:rPr>
          <w:rFonts w:ascii="Times New Roman" w:hAnsi="Times New Roman" w:cs="Times New Roman"/>
          <w:sz w:val="26"/>
          <w:szCs w:val="26"/>
        </w:rPr>
        <w:t>В со</w:t>
      </w:r>
      <w:r w:rsidR="001C427E">
        <w:rPr>
          <w:rFonts w:ascii="Times New Roman" w:hAnsi="Times New Roman" w:cs="Times New Roman"/>
          <w:sz w:val="26"/>
          <w:szCs w:val="26"/>
        </w:rPr>
        <w:t>ответствии с ним</w:t>
      </w:r>
      <w:r>
        <w:rPr>
          <w:rFonts w:ascii="Times New Roman" w:hAnsi="Times New Roman" w:cs="Times New Roman"/>
          <w:sz w:val="26"/>
          <w:szCs w:val="26"/>
        </w:rPr>
        <w:t xml:space="preserve"> устанавливается выкупная стоимость земельных участков от 10 до 60 процентов кадастровой стоимости земельного участка в зависимости от категории правоприобретателя.</w:t>
      </w:r>
    </w:p>
    <w:p w:rsidR="00756660" w:rsidRPr="00756660" w:rsidRDefault="003543AA" w:rsidP="00AA0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Учитывая вышеизложенное, предлагаемый проект решения Челябинской городской Думы позволяет привести нормативно-правовую базу муниципального образования «город Челябинск» в соответствие с нормами регионального законодательства.</w:t>
      </w:r>
    </w:p>
    <w:p w:rsidR="00452958" w:rsidRPr="00E3375B" w:rsidRDefault="00452958" w:rsidP="006F6E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75B">
        <w:rPr>
          <w:rFonts w:ascii="Times New Roman" w:hAnsi="Times New Roman" w:cs="Times New Roman"/>
          <w:sz w:val="26"/>
          <w:szCs w:val="26"/>
        </w:rPr>
        <w:t>Реализация проекта решения Челябинской городской Думы                                   «</w:t>
      </w:r>
      <w:r w:rsidR="00E3375B" w:rsidRPr="00E3375B">
        <w:rPr>
          <w:rFonts w:ascii="Times New Roman" w:hAnsi="Times New Roman" w:cs="Times New Roman"/>
          <w:sz w:val="26"/>
          <w:szCs w:val="26"/>
        </w:rPr>
        <w:t>Об утверждении Порядка определения цены при продаже без проведения торгов земельных участков, находящихся в муниципальной собственности города Челябинска</w:t>
      </w:r>
      <w:r w:rsidR="006F6E06" w:rsidRPr="00E3375B">
        <w:rPr>
          <w:rFonts w:ascii="Times New Roman" w:hAnsi="Times New Roman" w:cs="Times New Roman"/>
          <w:sz w:val="26"/>
          <w:szCs w:val="26"/>
        </w:rPr>
        <w:t>»</w:t>
      </w:r>
      <w:r w:rsidR="00E3375B" w:rsidRPr="00E3375B">
        <w:rPr>
          <w:rFonts w:ascii="Times New Roman" w:hAnsi="Times New Roman" w:cs="Times New Roman"/>
          <w:sz w:val="26"/>
          <w:szCs w:val="26"/>
        </w:rPr>
        <w:t xml:space="preserve"> </w:t>
      </w:r>
      <w:r w:rsidRPr="00E3375B">
        <w:rPr>
          <w:rFonts w:ascii="Times New Roman" w:hAnsi="Times New Roman" w:cs="Times New Roman"/>
          <w:sz w:val="26"/>
          <w:szCs w:val="26"/>
        </w:rPr>
        <w:t>не потребует</w:t>
      </w:r>
      <w:r w:rsidR="00DC347B" w:rsidRPr="00E3375B">
        <w:rPr>
          <w:rFonts w:ascii="Times New Roman" w:hAnsi="Times New Roman" w:cs="Times New Roman"/>
          <w:sz w:val="26"/>
          <w:szCs w:val="26"/>
        </w:rPr>
        <w:t xml:space="preserve"> дополнительных</w:t>
      </w:r>
      <w:r w:rsidRPr="00E3375B">
        <w:rPr>
          <w:rFonts w:ascii="Times New Roman" w:hAnsi="Times New Roman" w:cs="Times New Roman"/>
          <w:sz w:val="26"/>
          <w:szCs w:val="26"/>
        </w:rPr>
        <w:t xml:space="preserve"> финансовых затрат.</w:t>
      </w:r>
    </w:p>
    <w:p w:rsidR="00DB6E83" w:rsidRPr="00DB6E83" w:rsidRDefault="00DB6E83" w:rsidP="006F6E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DB6E83" w:rsidRDefault="00DB6E83" w:rsidP="00354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DB6E83" w:rsidRDefault="00DB6E83" w:rsidP="006F6E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>Председатель Комитета по управлению</w:t>
      </w:r>
    </w:p>
    <w:p w:rsidR="003543AA" w:rsidRDefault="00DB6E83" w:rsidP="006F6E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 xml:space="preserve">имуществом и земельным отношениям </w:t>
      </w:r>
    </w:p>
    <w:p w:rsidR="002519D5" w:rsidRDefault="00DB6E83" w:rsidP="006F6E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>города</w:t>
      </w:r>
      <w:r w:rsidR="003543AA">
        <w:rPr>
          <w:rFonts w:ascii="Times New Roman" w:hAnsi="Times New Roman" w:cs="Times New Roman"/>
          <w:sz w:val="26"/>
          <w:szCs w:val="26"/>
        </w:rPr>
        <w:t xml:space="preserve"> Челябинска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419F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842D5">
        <w:rPr>
          <w:rFonts w:ascii="Times New Roman" w:hAnsi="Times New Roman" w:cs="Times New Roman"/>
          <w:sz w:val="26"/>
          <w:szCs w:val="26"/>
        </w:rPr>
        <w:t xml:space="preserve"> </w:t>
      </w:r>
      <w:r w:rsidR="001419F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43A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7842D5">
        <w:rPr>
          <w:rFonts w:ascii="Times New Roman" w:hAnsi="Times New Roman" w:cs="Times New Roman"/>
          <w:sz w:val="26"/>
          <w:szCs w:val="26"/>
        </w:rPr>
        <w:t>С.А. Чигинцев</w:t>
      </w:r>
    </w:p>
    <w:sectPr w:rsidR="002519D5" w:rsidSect="0059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61"/>
    <w:rsid w:val="00005A52"/>
    <w:rsid w:val="00064764"/>
    <w:rsid w:val="000D55F1"/>
    <w:rsid w:val="000F5058"/>
    <w:rsid w:val="000F6F07"/>
    <w:rsid w:val="00105785"/>
    <w:rsid w:val="001419F8"/>
    <w:rsid w:val="00143ABC"/>
    <w:rsid w:val="001663D9"/>
    <w:rsid w:val="001C1D2D"/>
    <w:rsid w:val="001C427E"/>
    <w:rsid w:val="001E7EA8"/>
    <w:rsid w:val="00202491"/>
    <w:rsid w:val="002519D5"/>
    <w:rsid w:val="00284AD5"/>
    <w:rsid w:val="002A1D08"/>
    <w:rsid w:val="00327E16"/>
    <w:rsid w:val="003511C4"/>
    <w:rsid w:val="003543AA"/>
    <w:rsid w:val="003A2BE0"/>
    <w:rsid w:val="003C2657"/>
    <w:rsid w:val="003E2BDC"/>
    <w:rsid w:val="003E364F"/>
    <w:rsid w:val="00416161"/>
    <w:rsid w:val="004306ED"/>
    <w:rsid w:val="00452958"/>
    <w:rsid w:val="00481BE3"/>
    <w:rsid w:val="004C612F"/>
    <w:rsid w:val="00557B61"/>
    <w:rsid w:val="0056094E"/>
    <w:rsid w:val="00563C2F"/>
    <w:rsid w:val="005911AA"/>
    <w:rsid w:val="005974C2"/>
    <w:rsid w:val="00607ABF"/>
    <w:rsid w:val="00682D69"/>
    <w:rsid w:val="0069331A"/>
    <w:rsid w:val="00697243"/>
    <w:rsid w:val="006A6822"/>
    <w:rsid w:val="006F6E06"/>
    <w:rsid w:val="00756660"/>
    <w:rsid w:val="007842D5"/>
    <w:rsid w:val="007D265A"/>
    <w:rsid w:val="00814CD1"/>
    <w:rsid w:val="0088370F"/>
    <w:rsid w:val="00912F14"/>
    <w:rsid w:val="00924BEC"/>
    <w:rsid w:val="009307E9"/>
    <w:rsid w:val="00981279"/>
    <w:rsid w:val="009A60AF"/>
    <w:rsid w:val="009D64C5"/>
    <w:rsid w:val="009F40FC"/>
    <w:rsid w:val="00A242F5"/>
    <w:rsid w:val="00A56431"/>
    <w:rsid w:val="00A7336B"/>
    <w:rsid w:val="00A75DCF"/>
    <w:rsid w:val="00AA03D7"/>
    <w:rsid w:val="00AE3884"/>
    <w:rsid w:val="00AF2D16"/>
    <w:rsid w:val="00B8111A"/>
    <w:rsid w:val="00C12EC1"/>
    <w:rsid w:val="00C96CE0"/>
    <w:rsid w:val="00D04ADE"/>
    <w:rsid w:val="00D5358D"/>
    <w:rsid w:val="00DB6E83"/>
    <w:rsid w:val="00DC347B"/>
    <w:rsid w:val="00E00779"/>
    <w:rsid w:val="00E01608"/>
    <w:rsid w:val="00E2098F"/>
    <w:rsid w:val="00E27658"/>
    <w:rsid w:val="00E3375B"/>
    <w:rsid w:val="00F52A5C"/>
    <w:rsid w:val="00F53167"/>
    <w:rsid w:val="00F87269"/>
    <w:rsid w:val="00F941AB"/>
    <w:rsid w:val="00FE5D82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  <w:style w:type="character" w:styleId="a3">
    <w:name w:val="Hyperlink"/>
    <w:basedOn w:val="a0"/>
    <w:uiPriority w:val="99"/>
    <w:unhideWhenUsed/>
    <w:rsid w:val="00F87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  <w:style w:type="character" w:styleId="a3">
    <w:name w:val="Hyperlink"/>
    <w:basedOn w:val="a0"/>
    <w:uiPriority w:val="99"/>
    <w:unhideWhenUsed/>
    <w:rsid w:val="00F87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Груненкова Нина Александровна</cp:lastModifiedBy>
  <cp:revision>2</cp:revision>
  <cp:lastPrinted>2016-10-20T04:32:00Z</cp:lastPrinted>
  <dcterms:created xsi:type="dcterms:W3CDTF">2016-10-25T07:12:00Z</dcterms:created>
  <dcterms:modified xsi:type="dcterms:W3CDTF">2016-10-25T07:12:00Z</dcterms:modified>
</cp:coreProperties>
</file>