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36" w:rsidRDefault="00237636">
      <w:pPr>
        <w:pStyle w:val="Standard"/>
        <w:autoSpaceDE w:val="0"/>
        <w:jc w:val="center"/>
        <w:rPr>
          <w:rFonts w:ascii="Times New Roman" w:eastAsia="Times New Roman CYR" w:hAnsi="Times New Roman" w:cs="Times New Roman CYR"/>
          <w:b/>
          <w:bCs/>
          <w:color w:val="000000"/>
        </w:rPr>
      </w:pPr>
      <w:bookmarkStart w:id="0" w:name="_GoBack"/>
      <w:bookmarkEnd w:id="0"/>
    </w:p>
    <w:p w:rsidR="00237636" w:rsidRDefault="001B2521">
      <w:pPr>
        <w:pStyle w:val="Standard"/>
        <w:jc w:val="center"/>
        <w:rPr>
          <w:rFonts w:ascii="Times New Roman" w:hAnsi="Times New Roman"/>
          <w:b/>
          <w:bCs/>
        </w:rPr>
      </w:pPr>
      <w:r>
        <w:rPr>
          <w:rFonts w:ascii="Times New Roman" w:hAnsi="Times New Roman"/>
          <w:b/>
          <w:bCs/>
        </w:rPr>
        <w:t>ПОЯСНИТЕЛЬНАЯ ЗАПИСКА</w:t>
      </w:r>
    </w:p>
    <w:p w:rsidR="00237636" w:rsidRDefault="001B2521">
      <w:pPr>
        <w:pStyle w:val="Standard"/>
        <w:jc w:val="center"/>
        <w:rPr>
          <w:rFonts w:ascii="Times New Roman" w:hAnsi="Times New Roman"/>
          <w:b/>
          <w:bCs/>
        </w:rPr>
      </w:pPr>
      <w:r>
        <w:rPr>
          <w:rFonts w:ascii="Times New Roman" w:hAnsi="Times New Roman"/>
          <w:b/>
          <w:bCs/>
        </w:rPr>
        <w:t xml:space="preserve">к проекту решения Челябинской городской Думы от 09.10.2012 №37/13  «Об утверждении Правил землепользования и застройки муниципального образования «Челябинский </w:t>
      </w:r>
      <w:r>
        <w:rPr>
          <w:rFonts w:ascii="Times New Roman" w:hAnsi="Times New Roman"/>
          <w:b/>
          <w:bCs/>
        </w:rPr>
        <w:t xml:space="preserve">городской округ» и о признании утратившими силу отдельных решений Челябинской городской Думы» в части </w:t>
      </w:r>
      <w:bookmarkStart w:id="1" w:name="__DdeLink__717_1961715562"/>
      <w:r>
        <w:rPr>
          <w:rFonts w:ascii="Times New Roman" w:hAnsi="Times New Roman"/>
          <w:b/>
          <w:bCs/>
        </w:rPr>
        <w:t>градостроительной зоны</w:t>
      </w:r>
    </w:p>
    <w:p w:rsidR="00237636" w:rsidRDefault="001B2521">
      <w:pPr>
        <w:pStyle w:val="Standard"/>
        <w:jc w:val="center"/>
        <w:rPr>
          <w:rFonts w:ascii="Times New Roman" w:eastAsia="Times New Roman" w:hAnsi="Times New Roman" w:cs="Times New Roman"/>
          <w:b/>
          <w:bCs/>
        </w:rPr>
      </w:pPr>
      <w:r>
        <w:rPr>
          <w:rFonts w:ascii="Times New Roman" w:eastAsia="Times New Roman" w:hAnsi="Times New Roman" w:cs="Times New Roman"/>
          <w:b/>
          <w:bCs/>
        </w:rPr>
        <w:t>05 27 в Центральном районе г. Челябинска</w:t>
      </w:r>
      <w:bookmarkEnd w:id="1"/>
    </w:p>
    <w:p w:rsidR="00237636" w:rsidRDefault="00237636">
      <w:pPr>
        <w:pStyle w:val="Standard"/>
        <w:widowControl w:val="0"/>
        <w:tabs>
          <w:tab w:val="left" w:pos="0"/>
        </w:tabs>
        <w:suppressAutoHyphens w:val="0"/>
        <w:autoSpaceDE w:val="0"/>
        <w:jc w:val="both"/>
        <w:rPr>
          <w:rFonts w:ascii="Times New Roman" w:eastAsia="Times New Roman" w:hAnsi="Times New Roman" w:cs="Times New Roman"/>
          <w:shd w:val="clear" w:color="auto" w:fill="FFFF00"/>
          <w:lang w:bidi="ar-SA"/>
        </w:rPr>
      </w:pPr>
    </w:p>
    <w:p w:rsidR="00237636" w:rsidRDefault="001B2521">
      <w:pPr>
        <w:pStyle w:val="Standard"/>
        <w:widowControl w:val="0"/>
        <w:tabs>
          <w:tab w:val="left" w:pos="0"/>
        </w:tabs>
        <w:autoSpaceDE w:val="0"/>
        <w:ind w:firstLine="737"/>
        <w:jc w:val="both"/>
        <w:rPr>
          <w:rFonts w:ascii="Times New Roman" w:hAnsi="Times New Roman"/>
        </w:rPr>
      </w:pPr>
      <w:r>
        <w:rPr>
          <w:rFonts w:ascii="Times New Roman" w:eastAsia="Times New Roman" w:hAnsi="Times New Roman" w:cs="Times New Roman"/>
          <w:color w:val="000000"/>
          <w:lang w:bidi="ar-SA"/>
        </w:rPr>
        <w:t>Предложение по внесению изменений в Правила землепользования и застройки муниципального о</w:t>
      </w:r>
      <w:r>
        <w:rPr>
          <w:rFonts w:ascii="Times New Roman" w:eastAsia="Times New Roman" w:hAnsi="Times New Roman" w:cs="Times New Roman"/>
          <w:color w:val="000000"/>
          <w:lang w:bidi="ar-SA"/>
        </w:rPr>
        <w:t xml:space="preserve">бразования «Челябинский городской округ», утвержденные решением </w:t>
      </w:r>
      <w:bookmarkStart w:id="2" w:name="__DdeLink__2868_33571494771"/>
      <w:r>
        <w:rPr>
          <w:rFonts w:ascii="Times New Roman" w:eastAsia="Times New Roman" w:hAnsi="Times New Roman" w:cs="Times New Roman"/>
          <w:color w:val="000000"/>
          <w:lang w:bidi="ar-SA"/>
        </w:rPr>
        <w:t>Челябинской городской Думы</w:t>
      </w:r>
      <w:bookmarkEnd w:id="2"/>
      <w:r>
        <w:rPr>
          <w:rFonts w:ascii="Times New Roman" w:eastAsia="Times New Roman" w:hAnsi="Times New Roman" w:cs="Times New Roman"/>
          <w:color w:val="000000"/>
          <w:lang w:bidi="ar-SA"/>
        </w:rPr>
        <w:t xml:space="preserve"> от 09.10.2012 № 37/13 (далее — Правила), подготовлено в части градостроительной зоны 05 27 в Центральном районе города Челябинска с целью сохранения рекреационной те</w:t>
      </w:r>
      <w:r>
        <w:rPr>
          <w:rFonts w:ascii="Times New Roman" w:eastAsia="Times New Roman" w:hAnsi="Times New Roman" w:cs="Times New Roman"/>
          <w:color w:val="000000"/>
          <w:lang w:bidi="ar-SA"/>
        </w:rPr>
        <w:t xml:space="preserve">рритории, прилегающей к пешеходной зоне ул. Кирова, а так же с целью отнесения существующей парковки </w:t>
      </w:r>
      <w:r>
        <w:rPr>
          <w:rFonts w:ascii="Times New Roman" w:eastAsia="Times New Roman" w:hAnsi="Times New Roman" w:cs="Times New Roman"/>
          <w:color w:val="000000"/>
          <w:lang w:bidi="ar-SA"/>
        </w:rPr>
        <w:t xml:space="preserve">Областного государственного бюджетного учреждения культуры «Челябинский государственный академический театр оперы и балета имени М. И. Глинки»             </w:t>
      </w:r>
      <w:r>
        <w:rPr>
          <w:rFonts w:ascii="Times New Roman" w:eastAsia="Times New Roman" w:hAnsi="Times New Roman" w:cs="Times New Roman"/>
          <w:color w:val="000000"/>
          <w:lang w:bidi="ar-SA"/>
        </w:rPr>
        <w:t xml:space="preserve">             </w:t>
      </w:r>
      <w:r>
        <w:rPr>
          <w:rFonts w:ascii="Times New Roman" w:eastAsia="Times New Roman" w:hAnsi="Times New Roman" w:cs="Times New Roman"/>
          <w:color w:val="000000"/>
          <w:lang w:bidi="ar-SA"/>
        </w:rPr>
        <w:t>к общественно-деловой территориальной зоне, которая в настоящее время расположена в границах природно-рекреационной территориальной зоны.</w:t>
      </w:r>
    </w:p>
    <w:p w:rsidR="00237636" w:rsidRDefault="001B2521">
      <w:pPr>
        <w:pStyle w:val="Standard"/>
        <w:widowControl w:val="0"/>
        <w:tabs>
          <w:tab w:val="left" w:pos="0"/>
        </w:tabs>
        <w:autoSpaceDE w:val="0"/>
        <w:ind w:firstLine="737"/>
        <w:jc w:val="both"/>
        <w:rPr>
          <w:rFonts w:ascii="Times New Roman" w:hAnsi="Times New Roman"/>
          <w:color w:val="000000"/>
        </w:rPr>
      </w:pPr>
      <w:r>
        <w:rPr>
          <w:rFonts w:ascii="Times New Roman" w:eastAsia="Times New Roman" w:hAnsi="Times New Roman" w:cs="Times New Roman"/>
          <w:color w:val="000000"/>
          <w:lang w:bidi="ar-SA"/>
        </w:rPr>
        <w:t xml:space="preserve">На основании распоряжения Администрации города Челябинска от 29.03.21 № 3381                      по </w:t>
      </w:r>
      <w:r>
        <w:rPr>
          <w:rFonts w:ascii="Times New Roman" w:eastAsia="Times New Roman" w:hAnsi="Times New Roman" w:cs="Times New Roman"/>
          <w:color w:val="000000"/>
          <w:lang w:bidi="ar-SA"/>
        </w:rPr>
        <w:t>иниц</w:t>
      </w:r>
      <w:r>
        <w:rPr>
          <w:rFonts w:ascii="Times New Roman" w:eastAsia="Times New Roman" w:hAnsi="Times New Roman" w:cs="Times New Roman"/>
          <w:color w:val="000000"/>
          <w:lang w:bidi="ar-SA"/>
        </w:rPr>
        <w:t>иативе Областного государственного бюджетного учреждения культуры «Челябинский государственный академический театр оперы и балета имени М. И. Глинки» осуществляется п</w:t>
      </w:r>
      <w:r>
        <w:rPr>
          <w:rFonts w:ascii="Times New Roman" w:hAnsi="Times New Roman"/>
          <w:color w:val="000000"/>
        </w:rPr>
        <w:t>одготовка</w:t>
      </w:r>
      <w:r>
        <w:rPr>
          <w:rFonts w:ascii="Times New Roman" w:hAnsi="Times New Roman"/>
          <w:color w:val="000000"/>
        </w:rPr>
        <w:t xml:space="preserve"> документаци</w:t>
      </w:r>
      <w:r>
        <w:rPr>
          <w:rFonts w:ascii="Times New Roman" w:hAnsi="Times New Roman"/>
          <w:color w:val="000000"/>
        </w:rPr>
        <w:t>и</w:t>
      </w:r>
      <w:r>
        <w:rPr>
          <w:rFonts w:ascii="Times New Roman" w:hAnsi="Times New Roman"/>
          <w:color w:val="000000"/>
        </w:rPr>
        <w:t xml:space="preserve"> по планировке территории (проект межевания территории) в границах улиц Труда, Цвиллинга, по улице Маркса от улицы Елькина до улицы Цвиллинга, по улице Кирова от проспекта Ленина до улицы Труда, по улице Коммуны от улицы Кирова до улицы Цвилли</w:t>
      </w:r>
      <w:r>
        <w:rPr>
          <w:rFonts w:ascii="Times New Roman" w:hAnsi="Times New Roman"/>
          <w:color w:val="000000"/>
        </w:rPr>
        <w:t xml:space="preserve">нга                  в Центральном районе города Челябинска результатом которой является изменение границ земельного участка </w:t>
      </w:r>
      <w:r>
        <w:rPr>
          <w:rFonts w:ascii="Times New Roman" w:eastAsia="Times New Roman" w:hAnsi="Times New Roman" w:cs="Times New Roman"/>
          <w:color w:val="000000"/>
          <w:lang w:bidi="ar-SA"/>
        </w:rPr>
        <w:t xml:space="preserve">ЧГАТОБ им. М. И. Глинки с учетом существующей парковки театра. Данное предложение подготовлено с целью соблюдения требований части </w:t>
      </w:r>
      <w:r>
        <w:rPr>
          <w:rFonts w:ascii="Times New Roman" w:eastAsia="Times New Roman" w:hAnsi="Times New Roman" w:cs="Times New Roman"/>
          <w:color w:val="000000"/>
          <w:lang w:bidi="ar-SA"/>
        </w:rPr>
        <w:t xml:space="preserve">4 статьи 30 Градостроительного кодекса Российской Федерации </w:t>
      </w:r>
      <w:r>
        <w:rPr>
          <w:rStyle w:val="1"/>
          <w:lang w:eastAsia="ru-RU" w:bidi="ar-SA"/>
        </w:rPr>
        <w:t>и пункта 2 статьи 85 Земельного кодекса Российской Федерации</w:t>
      </w:r>
      <w:r>
        <w:rPr>
          <w:rFonts w:ascii="Times New Roman" w:eastAsia="Times New Roman" w:hAnsi="Times New Roman" w:cs="Times New Roman"/>
          <w:color w:val="000000"/>
          <w:lang w:bidi="ar-SA"/>
        </w:rPr>
        <w:t xml:space="preserve">                    о том, что г</w:t>
      </w:r>
      <w:r>
        <w:rPr>
          <w:rFonts w:ascii="Times New Roman" w:eastAsia="Times New Roman" w:hAnsi="Times New Roman" w:cs="Times New Roman"/>
          <w:color w:val="000000"/>
          <w:lang w:bidi="ar-SA"/>
        </w:rPr>
        <w:t>раницы территориальных зон должны отвечать требованию принадлежности каждого земельного участка только к</w:t>
      </w:r>
      <w:r>
        <w:rPr>
          <w:rFonts w:ascii="Times New Roman" w:eastAsia="Times New Roman" w:hAnsi="Times New Roman" w:cs="Times New Roman"/>
          <w:color w:val="000000"/>
          <w:lang w:bidi="ar-SA"/>
        </w:rPr>
        <w:t xml:space="preserve">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37636" w:rsidRDefault="00237636">
      <w:pPr>
        <w:pStyle w:val="Standard"/>
        <w:widowControl w:val="0"/>
        <w:tabs>
          <w:tab w:val="left" w:pos="0"/>
        </w:tabs>
        <w:autoSpaceDE w:val="0"/>
        <w:ind w:firstLine="737"/>
        <w:jc w:val="both"/>
        <w:rPr>
          <w:rFonts w:ascii="Times New Roman" w:eastAsia="Times New Roman" w:hAnsi="Times New Roman" w:cs="Times New Roman"/>
          <w:color w:val="000000"/>
          <w:lang w:bidi="ar-SA"/>
        </w:rPr>
      </w:pPr>
    </w:p>
    <w:p w:rsidR="00237636" w:rsidRDefault="00237636">
      <w:pPr>
        <w:pStyle w:val="Standard"/>
        <w:widowControl w:val="0"/>
        <w:tabs>
          <w:tab w:val="left" w:pos="0"/>
        </w:tabs>
        <w:autoSpaceDE w:val="0"/>
        <w:ind w:firstLine="737"/>
        <w:jc w:val="both"/>
        <w:rPr>
          <w:rFonts w:ascii="Times New Roman" w:eastAsia="Times New Roman" w:hAnsi="Times New Roman" w:cs="Times New Roman"/>
          <w:color w:val="000000"/>
          <w:shd w:val="clear" w:color="auto" w:fill="FFFF00"/>
          <w:lang w:bidi="ar-SA"/>
        </w:rPr>
      </w:pPr>
    </w:p>
    <w:p w:rsidR="00237636" w:rsidRDefault="001B2521">
      <w:pPr>
        <w:pStyle w:val="Standard"/>
        <w:tabs>
          <w:tab w:val="left" w:pos="0"/>
        </w:tabs>
        <w:spacing w:line="276" w:lineRule="auto"/>
        <w:jc w:val="center"/>
        <w:rPr>
          <w:rFonts w:ascii="Times New Roman" w:eastAsia="Times New Roman" w:hAnsi="Times New Roman" w:cs="Times New Roman"/>
          <w:b/>
          <w:bCs/>
        </w:rPr>
      </w:pPr>
      <w:bookmarkStart w:id="3" w:name="__DdeLink__2943_1961715562"/>
      <w:r>
        <w:rPr>
          <w:rFonts w:ascii="Times New Roman" w:eastAsia="Times New Roman" w:hAnsi="Times New Roman" w:cs="Times New Roman"/>
          <w:b/>
          <w:bCs/>
        </w:rPr>
        <w:t>Баланс территориальных зон в границах внесения изменений</w:t>
      </w:r>
    </w:p>
    <w:p w:rsidR="00237636" w:rsidRDefault="00237636">
      <w:pPr>
        <w:pStyle w:val="Standard"/>
        <w:tabs>
          <w:tab w:val="left" w:pos="0"/>
        </w:tabs>
        <w:spacing w:line="276" w:lineRule="auto"/>
        <w:jc w:val="center"/>
        <w:rPr>
          <w:rFonts w:ascii="Times New Roman" w:eastAsia="Times New Roman" w:hAnsi="Times New Roman" w:cs="Times New Roman"/>
          <w:b/>
          <w:bCs/>
        </w:rPr>
      </w:pPr>
    </w:p>
    <w:tbl>
      <w:tblPr>
        <w:tblW w:w="10381" w:type="dxa"/>
        <w:tblInd w:w="-17" w:type="dxa"/>
        <w:tblLayout w:type="fixed"/>
        <w:tblCellMar>
          <w:left w:w="10" w:type="dxa"/>
          <w:right w:w="10" w:type="dxa"/>
        </w:tblCellMar>
        <w:tblLook w:val="0000" w:firstRow="0" w:lastRow="0" w:firstColumn="0" w:lastColumn="0" w:noHBand="0" w:noVBand="0"/>
      </w:tblPr>
      <w:tblGrid>
        <w:gridCol w:w="3350"/>
        <w:gridCol w:w="1600"/>
        <w:gridCol w:w="1763"/>
        <w:gridCol w:w="2025"/>
        <w:gridCol w:w="1643"/>
      </w:tblGrid>
      <w:tr w:rsidR="00237636">
        <w:tblPrEx>
          <w:tblCellMar>
            <w:top w:w="0" w:type="dxa"/>
            <w:bottom w:w="0" w:type="dxa"/>
          </w:tblCellMar>
        </w:tblPrEx>
        <w:tc>
          <w:tcPr>
            <w:tcW w:w="3350"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Standard"/>
              <w:spacing w:line="276" w:lineRule="auto"/>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Виды территориальных зон</w:t>
            </w:r>
          </w:p>
        </w:tc>
        <w:tc>
          <w:tcPr>
            <w:tcW w:w="336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Standard"/>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Действующий документ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37636" w:rsidRDefault="001B2521">
            <w:pPr>
              <w:pStyle w:val="Standard"/>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Предложение по внесению изменений</w:t>
            </w:r>
          </w:p>
        </w:tc>
      </w:tr>
      <w:tr w:rsidR="00237636">
        <w:tblPrEx>
          <w:tblCellMar>
            <w:top w:w="0" w:type="dxa"/>
            <w:bottom w:w="0" w:type="dxa"/>
          </w:tblCellMar>
        </w:tblPrEx>
        <w:tc>
          <w:tcPr>
            <w:tcW w:w="3350"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00000" w:rsidRDefault="001B2521"/>
        </w:tc>
        <w:tc>
          <w:tcPr>
            <w:tcW w:w="1600"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Standard"/>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га</w:t>
            </w:r>
          </w:p>
        </w:tc>
        <w:tc>
          <w:tcPr>
            <w:tcW w:w="1763"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Standard"/>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w:t>
            </w:r>
          </w:p>
        </w:tc>
        <w:tc>
          <w:tcPr>
            <w:tcW w:w="2025"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Standard"/>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га</w:t>
            </w:r>
          </w:p>
        </w:tc>
        <w:tc>
          <w:tcPr>
            <w:tcW w:w="16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37636" w:rsidRDefault="001B2521">
            <w:pPr>
              <w:pStyle w:val="Standard"/>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w:t>
            </w:r>
          </w:p>
        </w:tc>
      </w:tr>
      <w:tr w:rsidR="00237636">
        <w:tblPrEx>
          <w:tblCellMar>
            <w:top w:w="0" w:type="dxa"/>
            <w:bottom w:w="0" w:type="dxa"/>
          </w:tblCellMar>
        </w:tblPrEx>
        <w:tc>
          <w:tcPr>
            <w:tcW w:w="3350"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TableContents"/>
              <w:ind w:left="510"/>
              <w:rPr>
                <w:rFonts w:ascii="Times New Roman" w:hAnsi="Times New Roman"/>
              </w:rPr>
            </w:pPr>
            <w:r>
              <w:rPr>
                <w:rFonts w:ascii="Times New Roman" w:hAnsi="Times New Roman"/>
              </w:rPr>
              <w:t>05</w:t>
            </w:r>
            <w:r>
              <w:rPr>
                <w:rFonts w:ascii="Times New Roman" w:hAnsi="Times New Roman"/>
              </w:rPr>
              <w:t xml:space="preserve"> 27 01 Б.1</w:t>
            </w:r>
          </w:p>
          <w:p w:rsidR="00237636" w:rsidRDefault="001B2521">
            <w:pPr>
              <w:pStyle w:val="TableContents"/>
              <w:ind w:left="51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05 27 02 А.1.4</w:t>
            </w:r>
          </w:p>
        </w:tc>
        <w:tc>
          <w:tcPr>
            <w:tcW w:w="1600"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TableContents"/>
              <w:jc w:val="center"/>
              <w:rPr>
                <w:rFonts w:ascii="Times New Roman" w:eastAsia="Times New Roman" w:hAnsi="Times New Roman" w:cs="Times New Roman"/>
                <w:color w:val="000000"/>
              </w:rPr>
            </w:pPr>
            <w:r>
              <w:rPr>
                <w:rFonts w:ascii="Times New Roman" w:eastAsia="Times New Roman" w:hAnsi="Times New Roman" w:cs="Times New Roman"/>
                <w:color w:val="000000"/>
              </w:rPr>
              <w:t>2,55</w:t>
            </w:r>
          </w:p>
          <w:p w:rsidR="00237636" w:rsidRDefault="001B2521">
            <w:pPr>
              <w:pStyle w:val="TableContents"/>
              <w:jc w:val="center"/>
              <w:rPr>
                <w:rFonts w:ascii="Times New Roman" w:eastAsia="Times New Roman" w:hAnsi="Times New Roman" w:cs="Times New Roman"/>
                <w:color w:val="000000"/>
              </w:rPr>
            </w:pPr>
            <w:r>
              <w:rPr>
                <w:rFonts w:ascii="Times New Roman" w:eastAsia="Times New Roman" w:hAnsi="Times New Roman" w:cs="Times New Roman"/>
                <w:color w:val="000000"/>
              </w:rPr>
              <w:t>1,35</w:t>
            </w:r>
          </w:p>
        </w:tc>
        <w:tc>
          <w:tcPr>
            <w:tcW w:w="1763"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TableContents"/>
              <w:jc w:val="center"/>
              <w:rPr>
                <w:rFonts w:ascii="Times New Roman" w:eastAsia="Times New Roman" w:hAnsi="Times New Roman" w:cs="Times New Roman"/>
                <w:color w:val="000000"/>
              </w:rPr>
            </w:pPr>
            <w:r>
              <w:rPr>
                <w:rFonts w:ascii="Times New Roman" w:eastAsia="Times New Roman" w:hAnsi="Times New Roman" w:cs="Times New Roman"/>
                <w:color w:val="000000"/>
              </w:rPr>
              <w:t>65,38</w:t>
            </w:r>
          </w:p>
          <w:p w:rsidR="00237636" w:rsidRDefault="001B2521">
            <w:pPr>
              <w:pStyle w:val="TableContents"/>
              <w:jc w:val="center"/>
              <w:rPr>
                <w:rFonts w:ascii="Times New Roman" w:eastAsia="Times New Roman" w:hAnsi="Times New Roman" w:cs="Times New Roman"/>
                <w:color w:val="000000"/>
              </w:rPr>
            </w:pPr>
            <w:r>
              <w:rPr>
                <w:rFonts w:ascii="Times New Roman" w:eastAsia="Times New Roman" w:hAnsi="Times New Roman" w:cs="Times New Roman"/>
                <w:color w:val="000000"/>
              </w:rPr>
              <w:t>34,62</w:t>
            </w:r>
          </w:p>
        </w:tc>
        <w:tc>
          <w:tcPr>
            <w:tcW w:w="2025"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TableContents"/>
              <w:jc w:val="center"/>
              <w:rPr>
                <w:rFonts w:ascii="Times New Roman" w:eastAsia="Times New Roman" w:hAnsi="Times New Roman" w:cs="Times New Roman"/>
                <w:color w:val="000000"/>
              </w:rPr>
            </w:pPr>
            <w:r>
              <w:rPr>
                <w:rFonts w:ascii="Times New Roman" w:eastAsia="Times New Roman" w:hAnsi="Times New Roman" w:cs="Times New Roman"/>
                <w:color w:val="000000"/>
              </w:rPr>
              <w:t>2,41</w:t>
            </w:r>
          </w:p>
          <w:p w:rsidR="00237636" w:rsidRDefault="001B2521">
            <w:pPr>
              <w:pStyle w:val="TableContents"/>
              <w:jc w:val="center"/>
              <w:rPr>
                <w:rFonts w:ascii="Times New Roman" w:eastAsia="Times New Roman" w:hAnsi="Times New Roman" w:cs="Times New Roman"/>
                <w:color w:val="000000"/>
              </w:rPr>
            </w:pPr>
            <w:r>
              <w:rPr>
                <w:rFonts w:ascii="Times New Roman" w:eastAsia="Times New Roman" w:hAnsi="Times New Roman" w:cs="Times New Roman"/>
                <w:color w:val="000000"/>
              </w:rPr>
              <w:t>1,49</w:t>
            </w:r>
          </w:p>
        </w:tc>
        <w:tc>
          <w:tcPr>
            <w:tcW w:w="16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37636" w:rsidRDefault="001B2521">
            <w:pPr>
              <w:pStyle w:val="TableContents"/>
              <w:jc w:val="center"/>
              <w:rPr>
                <w:rFonts w:ascii="Times New Roman" w:eastAsia="Times New Roman" w:hAnsi="Times New Roman" w:cs="Times New Roman"/>
                <w:color w:val="000000"/>
              </w:rPr>
            </w:pPr>
            <w:r>
              <w:rPr>
                <w:rFonts w:ascii="Times New Roman" w:eastAsia="Times New Roman" w:hAnsi="Times New Roman" w:cs="Times New Roman"/>
                <w:color w:val="000000"/>
              </w:rPr>
              <w:t>61,79</w:t>
            </w:r>
          </w:p>
          <w:p w:rsidR="00237636" w:rsidRDefault="001B2521">
            <w:pPr>
              <w:pStyle w:val="TableContents"/>
              <w:jc w:val="center"/>
              <w:rPr>
                <w:rFonts w:ascii="Times New Roman" w:eastAsia="Times New Roman" w:hAnsi="Times New Roman" w:cs="Times New Roman"/>
                <w:color w:val="000000"/>
              </w:rPr>
            </w:pPr>
            <w:r>
              <w:rPr>
                <w:rFonts w:ascii="Times New Roman" w:eastAsia="Times New Roman" w:hAnsi="Times New Roman" w:cs="Times New Roman"/>
                <w:color w:val="000000"/>
              </w:rPr>
              <w:t>38,21</w:t>
            </w:r>
          </w:p>
        </w:tc>
      </w:tr>
      <w:tr w:rsidR="00237636">
        <w:tblPrEx>
          <w:tblCellMar>
            <w:top w:w="0" w:type="dxa"/>
            <w:bottom w:w="0" w:type="dxa"/>
          </w:tblCellMar>
        </w:tblPrEx>
        <w:tc>
          <w:tcPr>
            <w:tcW w:w="3350"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TableContents"/>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t>ИТОГО:</w:t>
            </w:r>
          </w:p>
        </w:tc>
        <w:tc>
          <w:tcPr>
            <w:tcW w:w="1600"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TableContent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3,90</w:t>
            </w:r>
          </w:p>
        </w:tc>
        <w:tc>
          <w:tcPr>
            <w:tcW w:w="1763"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TableContent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w:t>
            </w:r>
          </w:p>
        </w:tc>
        <w:tc>
          <w:tcPr>
            <w:tcW w:w="2025" w:type="dxa"/>
            <w:tcBorders>
              <w:left w:val="single" w:sz="4" w:space="0" w:color="000000"/>
              <w:bottom w:val="single" w:sz="4" w:space="0" w:color="000000"/>
            </w:tcBorders>
            <w:shd w:val="clear" w:color="auto" w:fill="auto"/>
            <w:tcMar>
              <w:top w:w="55" w:type="dxa"/>
              <w:left w:w="55" w:type="dxa"/>
              <w:bottom w:w="55" w:type="dxa"/>
              <w:right w:w="55" w:type="dxa"/>
            </w:tcMar>
          </w:tcPr>
          <w:p w:rsidR="00237636" w:rsidRDefault="001B2521">
            <w:pPr>
              <w:pStyle w:val="TableContent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3,90</w:t>
            </w:r>
          </w:p>
        </w:tc>
        <w:tc>
          <w:tcPr>
            <w:tcW w:w="16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37636" w:rsidRDefault="001B2521">
            <w:pPr>
              <w:pStyle w:val="TableContents"/>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w:t>
            </w:r>
          </w:p>
        </w:tc>
      </w:tr>
      <w:bookmarkEnd w:id="3"/>
    </w:tbl>
    <w:p w:rsidR="00237636" w:rsidRDefault="00237636">
      <w:pPr>
        <w:pStyle w:val="Standard"/>
        <w:tabs>
          <w:tab w:val="left" w:pos="0"/>
        </w:tabs>
        <w:spacing w:line="276" w:lineRule="auto"/>
        <w:jc w:val="both"/>
        <w:rPr>
          <w:rFonts w:ascii="Times New Roman" w:hAnsi="Times New Roman"/>
          <w:lang w:eastAsia="en-US"/>
        </w:rPr>
      </w:pPr>
    </w:p>
    <w:p w:rsidR="00237636" w:rsidRDefault="00237636">
      <w:pPr>
        <w:pStyle w:val="Standard"/>
        <w:rPr>
          <w:rFonts w:ascii="Times New Roman" w:hAnsi="Times New Roman"/>
          <w:lang w:eastAsia="en-US"/>
        </w:rPr>
      </w:pPr>
    </w:p>
    <w:p w:rsidR="00237636" w:rsidRDefault="00237636">
      <w:pPr>
        <w:pStyle w:val="Standard"/>
        <w:rPr>
          <w:rFonts w:ascii="Times New Roman" w:hAnsi="Times New Roman"/>
          <w:lang w:eastAsia="en-US"/>
        </w:rPr>
      </w:pPr>
    </w:p>
    <w:p w:rsidR="00237636" w:rsidRDefault="001B2521">
      <w:pPr>
        <w:pStyle w:val="Standard"/>
        <w:tabs>
          <w:tab w:val="left" w:pos="8788"/>
        </w:tabs>
        <w:overflowPunct w:val="0"/>
        <w:autoSpaceDE w:val="0"/>
        <w:rPr>
          <w:color w:val="000000"/>
          <w:sz w:val="22"/>
          <w:szCs w:val="22"/>
        </w:rPr>
      </w:pPr>
      <w:r>
        <w:rPr>
          <w:rFonts w:ascii="Times New Roman" w:eastAsia="Times New Roman" w:hAnsi="Times New Roman" w:cs="Times New Roman"/>
          <w:lang w:bidi="ar-SA"/>
        </w:rPr>
        <w:t>Исполняющий обязанности</w:t>
      </w:r>
    </w:p>
    <w:p w:rsidR="00237636" w:rsidRDefault="001B2521">
      <w:pPr>
        <w:pStyle w:val="Standard"/>
        <w:tabs>
          <w:tab w:val="left" w:pos="8788"/>
        </w:tabs>
        <w:overflowPunct w:val="0"/>
        <w:autoSpaceDE w:val="0"/>
        <w:rPr>
          <w:color w:val="000000"/>
          <w:sz w:val="22"/>
          <w:szCs w:val="22"/>
        </w:rPr>
      </w:pPr>
      <w:r>
        <w:rPr>
          <w:rFonts w:ascii="Times New Roman" w:eastAsia="Times New Roman" w:hAnsi="Times New Roman" w:cs="Times New Roman"/>
          <w:lang w:bidi="ar-SA"/>
        </w:rPr>
        <w:t>начальника</w:t>
      </w:r>
      <w:r>
        <w:rPr>
          <w:rFonts w:ascii="Times New Roman" w:eastAsia="Times New Roman" w:hAnsi="Times New Roman" w:cs="Times New Roman"/>
          <w:lang w:bidi="ar-SA"/>
        </w:rPr>
        <w:t xml:space="preserve"> Управления</w:t>
      </w:r>
    </w:p>
    <w:p w:rsidR="00237636" w:rsidRDefault="001B2521">
      <w:pPr>
        <w:pStyle w:val="Standard"/>
        <w:tabs>
          <w:tab w:val="left" w:pos="8788"/>
        </w:tabs>
        <w:overflowPunct w:val="0"/>
        <w:autoSpaceDE w:val="0"/>
        <w:rPr>
          <w:color w:val="000000"/>
          <w:sz w:val="22"/>
          <w:szCs w:val="22"/>
        </w:rPr>
      </w:pPr>
      <w:r>
        <w:rPr>
          <w:rFonts w:ascii="Times New Roman" w:eastAsia="Times New Roman" w:hAnsi="Times New Roman" w:cs="Times New Roman"/>
          <w:lang w:bidi="ar-SA"/>
        </w:rPr>
        <w:t>по архитектурно-градостроиельному</w:t>
      </w:r>
    </w:p>
    <w:p w:rsidR="00237636" w:rsidRDefault="001B2521">
      <w:pPr>
        <w:pStyle w:val="Standard"/>
        <w:overflowPunct w:val="0"/>
        <w:autoSpaceDE w:val="0"/>
        <w:rPr>
          <w:color w:val="000000"/>
          <w:sz w:val="22"/>
          <w:szCs w:val="22"/>
        </w:rPr>
      </w:pPr>
      <w:r>
        <w:rPr>
          <w:rFonts w:ascii="Times New Roman" w:eastAsia="Times New Roman" w:hAnsi="Times New Roman" w:cs="Times New Roman"/>
          <w:lang w:bidi="ar-SA"/>
        </w:rPr>
        <w:t>проектированию города Челябинска</w:t>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t xml:space="preserve">                   О</w:t>
      </w:r>
      <w:r>
        <w:rPr>
          <w:rFonts w:ascii="Times New Roman" w:hAnsi="Times New Roman"/>
          <w:color w:val="000000"/>
        </w:rPr>
        <w:t>. С. Никитина</w:t>
      </w:r>
    </w:p>
    <w:sectPr w:rsidR="00237636">
      <w:pgSz w:w="11906" w:h="16838"/>
      <w:pgMar w:top="316" w:right="373" w:bottom="316" w:left="1167" w:header="720" w:footer="720" w:gutter="0"/>
      <w:pgBorders>
        <w:top w:val="single" w:sz="2" w:space="1" w:color="000000"/>
        <w:left w:val="single" w:sz="2" w:space="1" w:color="000000"/>
        <w:bottom w:val="single" w:sz="2" w:space="1" w:color="000000"/>
        <w:right w:val="single" w:sz="2" w:space="1" w:color="000000"/>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521" w:rsidRDefault="001B2521">
      <w:r>
        <w:separator/>
      </w:r>
    </w:p>
  </w:endnote>
  <w:endnote w:type="continuationSeparator" w:id="0">
    <w:p w:rsidR="001B2521" w:rsidRDefault="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00"/>
    <w:family w:val="roman"/>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521" w:rsidRDefault="001B2521">
      <w:r>
        <w:rPr>
          <w:color w:val="000000"/>
        </w:rPr>
        <w:separator/>
      </w:r>
    </w:p>
  </w:footnote>
  <w:footnote w:type="continuationSeparator" w:id="0">
    <w:p w:rsidR="001B2521" w:rsidRDefault="001B2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62677"/>
    <w:multiLevelType w:val="multilevel"/>
    <w:tmpl w:val="93BC38DE"/>
    <w:styleLink w:val="WWNum1"/>
    <w:lvl w:ilvl="0">
      <w:start w:val="1"/>
      <w:numFmt w:val="decimal"/>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1C67A77"/>
    <w:multiLevelType w:val="multilevel"/>
    <w:tmpl w:val="D7381384"/>
    <w:styleLink w:val="WWNum2"/>
    <w:lvl w:ilvl="0">
      <w:start w:val="1"/>
      <w:numFmt w:val="decimal"/>
      <w:suff w:val="spac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37636"/>
    <w:rsid w:val="001B2521"/>
    <w:rsid w:val="00237636"/>
    <w:rsid w:val="00FA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72E71-2E6E-47B6-BA24-60BD248E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5">
    <w:name w:val="Основной текст_"/>
    <w:basedOn w:val="a0"/>
    <w:rPr>
      <w:rFonts w:ascii="Times New Roman" w:eastAsia="Times New Roman" w:hAnsi="Times New Roman" w:cs="Times New Roman"/>
      <w:spacing w:val="0"/>
      <w:sz w:val="24"/>
    </w:rPr>
  </w:style>
  <w:style w:type="character" w:customStyle="1" w:styleId="1">
    <w:name w:val="Основной текст1"/>
    <w:basedOn w:val="a5"/>
    <w:rPr>
      <w:rFonts w:ascii="Times New Roman" w:eastAsia="Times New Roman" w:hAnsi="Times New Roman" w:cs="Times New Roman"/>
      <w:spacing w:val="0"/>
      <w:sz w:val="24"/>
    </w:rPr>
  </w:style>
  <w:style w:type="numbering" w:customStyle="1" w:styleId="WWNum1">
    <w:name w:val="WWNum1"/>
    <w:basedOn w:val="a2"/>
    <w:pPr>
      <w:numPr>
        <w:numId w:val="1"/>
      </w:numPr>
    </w:pPr>
  </w:style>
  <w:style w:type="numbering" w:customStyle="1" w:styleId="WWNum2">
    <w:name w:val="WW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Марцинкевич Екатерина Анатольевна</dc:creator>
  <cp:lastModifiedBy>Марцинкевич Екатерина Анатольевна</cp:lastModifiedBy>
  <cp:revision>2</cp:revision>
  <cp:lastPrinted>2022-06-02T09:49:00Z</cp:lastPrinted>
  <dcterms:created xsi:type="dcterms:W3CDTF">2022-06-09T11:01:00Z</dcterms:created>
  <dcterms:modified xsi:type="dcterms:W3CDTF">2022-06-09T11:01:00Z</dcterms:modified>
</cp:coreProperties>
</file>